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335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b/>
          <w:bCs/>
          <w:color w:val="0000FF"/>
          <w:sz w:val="22"/>
          <w:szCs w:val="22"/>
          <w:lang w:eastAsia="zh-CN"/>
        </w:rPr>
        <w:t xml:space="preserve">HOTĂRÂRE nr. 72 din 27 februarie 2013 </w:t>
      </w:r>
    </w:p>
    <w:p w14:paraId="3BF89E4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privind aprobarea normelor metodologice pentru determinarea costului standard per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stabilirea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finanţării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bază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de stat, care se asigură din bugetul de stat, din sume defalcate din T.V.A. prin bugetele locale, pe baza costului standard per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</w:t>
      </w:r>
    </w:p>
    <w:p w14:paraId="4BDC698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b/>
          <w:bCs/>
          <w:sz w:val="22"/>
          <w:szCs w:val="22"/>
          <w:lang w:eastAsia="zh-CN"/>
        </w:rPr>
        <w:t xml:space="preserve">EMITENT:    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GUVERNUL</w:t>
      </w:r>
    </w:p>
    <w:p w14:paraId="61C8225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b/>
          <w:bCs/>
          <w:sz w:val="22"/>
          <w:szCs w:val="22"/>
          <w:lang w:eastAsia="zh-CN"/>
        </w:rPr>
        <w:t xml:space="preserve">PUBLICAT ÎN: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MONITORUL OFICIAL nr. 133 din 13 martie 2013</w:t>
      </w:r>
    </w:p>
    <w:p w14:paraId="55D9A74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b/>
          <w:bCs/>
          <w:sz w:val="22"/>
          <w:szCs w:val="22"/>
          <w:lang w:eastAsia="zh-CN"/>
        </w:rPr>
        <w:t xml:space="preserve">Data </w:t>
      </w:r>
      <w:proofErr w:type="spellStart"/>
      <w:r w:rsidRPr="003846F2">
        <w:rPr>
          <w:rFonts w:ascii="Courier New" w:hAnsi="Courier New" w:cs="Courier New"/>
          <w:b/>
          <w:bCs/>
          <w:sz w:val="22"/>
          <w:szCs w:val="22"/>
          <w:lang w:eastAsia="zh-CN"/>
        </w:rPr>
        <w:t>intrarii</w:t>
      </w:r>
      <w:proofErr w:type="spellEnd"/>
      <w:r w:rsidRPr="003846F2">
        <w:rPr>
          <w:rFonts w:ascii="Courier New" w:hAnsi="Courier New" w:cs="Courier New"/>
          <w:b/>
          <w:bCs/>
          <w:sz w:val="22"/>
          <w:szCs w:val="22"/>
          <w:lang w:eastAsia="zh-CN"/>
        </w:rPr>
        <w:t xml:space="preserve"> in vigoare : </w:t>
      </w:r>
      <w:r w:rsidRPr="003846F2">
        <w:rPr>
          <w:rFonts w:ascii="Courier New" w:hAnsi="Courier New" w:cs="Courier New"/>
          <w:b/>
          <w:bCs/>
          <w:color w:val="0000FF"/>
          <w:sz w:val="22"/>
          <w:szCs w:val="22"/>
          <w:lang w:eastAsia="zh-CN"/>
        </w:rPr>
        <w:t>13 martie 2013</w:t>
      </w:r>
    </w:p>
    <w:p w14:paraId="19F3934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sz w:val="22"/>
          <w:szCs w:val="22"/>
          <w:lang w:eastAsia="zh-CN"/>
        </w:rPr>
      </w:pPr>
    </w:p>
    <w:p w14:paraId="3065087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sz w:val="22"/>
          <w:szCs w:val="22"/>
          <w:lang w:eastAsia="zh-CN"/>
        </w:rPr>
      </w:pPr>
    </w:p>
    <w:p w14:paraId="2F03A87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b/>
          <w:bCs/>
          <w:sz w:val="22"/>
          <w:szCs w:val="22"/>
          <w:lang w:eastAsia="zh-CN"/>
        </w:rPr>
        <w:t xml:space="preserve">Forma actualizata valabila la data de : </w:t>
      </w:r>
      <w:r w:rsidRPr="003846F2">
        <w:rPr>
          <w:rFonts w:ascii="Courier New" w:hAnsi="Courier New" w:cs="Courier New"/>
          <w:b/>
          <w:bCs/>
          <w:color w:val="0000FF"/>
          <w:sz w:val="22"/>
          <w:szCs w:val="22"/>
          <w:lang w:eastAsia="zh-CN"/>
        </w:rPr>
        <w:t>10 decembrie 2021</w:t>
      </w:r>
    </w:p>
    <w:p w14:paraId="3A63674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b/>
          <w:bCs/>
          <w:sz w:val="22"/>
          <w:szCs w:val="22"/>
          <w:lang w:eastAsia="zh-CN"/>
        </w:rPr>
        <w:t xml:space="preserve">Prezenta forma actualizata este valabila de la </w:t>
      </w:r>
      <w:r w:rsidRPr="003846F2">
        <w:rPr>
          <w:rFonts w:ascii="Courier New" w:hAnsi="Courier New" w:cs="Courier New"/>
          <w:b/>
          <w:bCs/>
          <w:color w:val="0000FF"/>
          <w:sz w:val="22"/>
          <w:szCs w:val="22"/>
          <w:lang w:eastAsia="zh-CN"/>
        </w:rPr>
        <w:t>24 august 2021</w:t>
      </w:r>
      <w:r w:rsidRPr="003846F2">
        <w:rPr>
          <w:rFonts w:ascii="Courier New" w:hAnsi="Courier New" w:cs="Courier New"/>
          <w:b/>
          <w:bCs/>
          <w:sz w:val="22"/>
          <w:szCs w:val="22"/>
          <w:lang w:eastAsia="zh-CN"/>
        </w:rPr>
        <w:t xml:space="preserve"> pana la </w:t>
      </w:r>
      <w:r w:rsidRPr="003846F2">
        <w:rPr>
          <w:rFonts w:ascii="Courier New" w:hAnsi="Courier New" w:cs="Courier New"/>
          <w:b/>
          <w:bCs/>
          <w:color w:val="0000FF"/>
          <w:sz w:val="22"/>
          <w:szCs w:val="22"/>
          <w:lang w:eastAsia="zh-CN"/>
        </w:rPr>
        <w:t>10 decembrie 2021</w:t>
      </w:r>
    </w:p>
    <w:p w14:paraId="127ECF0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5D972D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──────────</w:t>
      </w:r>
    </w:p>
    <w:p w14:paraId="2217BBD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*) Notă CTCE:</w:t>
      </w:r>
    </w:p>
    <w:p w14:paraId="038EB64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Forma consolidată a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12013    72 22 381   0 38&gt;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HOTĂRÂRII nr. 72 din 27 februarie 2013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publicate în Monitorul Oficial nr. 133 din 13 martie 2013, la data de 10 decembrie 2021 este realizată prin includerea modificărilor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completărilor aduse de: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12013   344 20 301   0 34&gt;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344 din 4 iunie 2013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;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12013  1165 20 301   0 41&gt;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1.165 din 23 decembrie 2013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;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12015     9 20 301   0 35&gt;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9 din 7 ianuarie 2015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;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12015   993 20 301   0 39&gt;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993 din 23 decembrie 2015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;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12017    31 20 301   0 37&gt;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31 din 18 ianuarie 2017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;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12018    30 20GT01   0 37&gt;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30 din 25 ianuarie 2018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;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12019   169 20 301   0 36&gt;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169 din 29 martie 2019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;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12020   107 20 301   0 38&gt;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107 din 4 februarie 2020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;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12021   353 20 301   0 36&gt;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353 din 25 martie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;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12021   900 20 301   0 36&gt;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HOTĂRÂREA nr. 900 din 19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>.</w:t>
      </w:r>
    </w:p>
    <w:p w14:paraId="14F35C9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Conţinutul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acestui act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aparţine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exclusiv S.C. Centrul Teritorial de Calcul Electronic S.A. Piatra-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Neamţ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nu este un document cu caracter oficial, fiind destinat informării utilizatorilor.</w:t>
      </w:r>
    </w:p>
    <w:p w14:paraId="5734F44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──────────</w:t>
      </w:r>
    </w:p>
    <w:p w14:paraId="258C7B0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9585B3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(la 24-08-2021 Titlul actului normativ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6DB106A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În temeiul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11991     0221 201   0 33&gt;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art. 108 din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Constituţia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României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republicată, al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12011     1 12 2]1   0 18&gt;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art. 104 alin. (2)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>-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12011     1 12 2]1   0 44&gt;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(4) din Legea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nr. 1/2011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cu modificările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completările ulterioare,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12006   195 12 201   0 16&gt;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art. 9 alin. (1)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12006   195 12 201   0 51&gt;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(3) din Legea-cadru a descentralizării nr. 195/2006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>,</w:t>
      </w:r>
    </w:p>
    <w:p w14:paraId="3B5835A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Guvernul României adoptă prezenta hotărâre.</w:t>
      </w:r>
    </w:p>
    <w:p w14:paraId="420F993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CAP. I</w:t>
      </w:r>
    </w:p>
    <w:p w14:paraId="6B76BB3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Dispoziţii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generale</w:t>
      </w:r>
    </w:p>
    <w:p w14:paraId="44F9D33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1</w:t>
      </w:r>
    </w:p>
    <w:p w14:paraId="3F29173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(1)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bază 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preuniversitar de stat, denumite în continuare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pentru cheltuielile cu salariile, sporurile,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aferente acestora se asigură, pentru anul 2021, din bugetul de stat, prin bugetul Ministerului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</w:t>
      </w:r>
    </w:p>
    <w:p w14:paraId="266D37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30-03-2021 Alineatul (1) din Articolul 1 , Capitolul I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353 20 301   0125&gt;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1, ARTICOLUL UNIC din HOTĂRÂREA nr. 353 din 25 martie 2021, publicată în MONITORUL OFICIAL nr. 322 din 30 martie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46F180B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39E4B4F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(1^1)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bază 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preuniversitar de stat, pentru cheltuielile cu pregătirea profesională, a cheltuielilor cu evaluarea periodică a elevilor, precum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 cheltuielilor prevăzute la articolul bugetar ”bunuri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servicii” se asigură din bugetul de stat, din sume defalcate din taxa pe valoarea adăugată, prin bugetele locale ale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administrativ-teritoriale de care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aparţin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preuniversitar de stat.</w:t>
      </w:r>
    </w:p>
    <w:p w14:paraId="15FF4D9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7E4F3B0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 xml:space="preserve"> (la 05-02-2018 Articolul 1  din  Capitolul I  a fost completat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12018    30 20GT01   0126&gt;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2, Articolul I din HOTĂRÂREA nr. 30 din 25 ianuarie 2018, publicată în MONITORUL OFICIAL nr. 109 din 05 februarie 2018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4098010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26BB3F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(2)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cheltuielilor cu salariile, sporurile,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aferente acestora pentru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se face pe baza costului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/elev. Nu sunt incluse în această categorie de cheltuieli cheltuielile pentru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alocaţii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pentru transportul la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la locul de muncă,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cheltuielile salariale în natură, acestea nefăcând parte din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bază.</w:t>
      </w:r>
    </w:p>
    <w:p w14:paraId="18E40FC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003F1C1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025786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(3)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pentru cheltuielile prevăzute la alin. (2) se determină pentru fiecare nivel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filieră, profil, specializare/domeniu, în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funcţie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numărul de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/elevi, de limba de predare,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alţi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indicatori specifici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mediul urban/rural.</w:t>
      </w:r>
    </w:p>
    <w:p w14:paraId="0889877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1F1E222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211C46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elevi/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5EA7E42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9E986D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(4)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cheltuielilor cu pregătirea profesională, a cheltuielilor cu evaluarea periodică a elevilor,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 cheltuielilor prevăzute la articolul bugetar "bunuri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servicii" se face pe baza costului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/elev.</w:t>
      </w:r>
    </w:p>
    <w:p w14:paraId="3EE7911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54B52FA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5F160B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(5)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se determină pentru fiecare nivel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filieră, profil, specializare/domeniu, în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funcţie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mărimea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tipul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mediul urban/rural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temperatură pe zone geografice, după caz, pentru cheltuielile prevăzute la alin. (4).</w:t>
      </w:r>
    </w:p>
    <w:p w14:paraId="5818713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3CBD682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950CFE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(6) Cheltuielile cu pregătirea profesională includ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cheltuielile legate de formarea continuă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evaluarea personalului din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de stat.</w:t>
      </w:r>
    </w:p>
    <w:p w14:paraId="3C4555F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AFFDEA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2</w:t>
      </w:r>
    </w:p>
    <w:p w14:paraId="550D01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(1)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pentru cheltuielile cu salariile, sporurile,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aferente acestora, pentru coeficientul 1, corespunzător costului standard per elev din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gimnazial din mediul urban, este calculat potrivit metodologiei prevăzute în anexa nr. 1.</w:t>
      </w:r>
    </w:p>
    <w:p w14:paraId="6EFA00B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07FA1B3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0F3B3D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 xml:space="preserve">    (2)  Pentru anul 2021, valoarea costului standard pentru coeficientul 1 este de 6.111 lei.</w:t>
      </w:r>
    </w:p>
    <w:p w14:paraId="4046762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30-03-2021 Alineatul (2) din Articolul 2 , Capitolul I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353 20 301   0125&gt;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2, ARTICOLUL UNIC din HOTĂRÂREA nr. 353 din 25 martie 2021, publicată în MONITORUL OFICIAL nr. 322 din 30 martie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6A2E869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5EEF87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(3) Costurile standard per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 pentru cheltuielile cu salariile, sporurile,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aferente acestora, pentru anul 2021, sunt prevăzute în anexa nr. 2.</w:t>
      </w:r>
    </w:p>
    <w:p w14:paraId="0BBEFFB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30-03-2021 Alineatul (3) din Articolul 2 , Capitolul I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353 20 301   0125&gt;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2, ARTICOLUL UNIC din HOTĂRÂREA nr. 353 din 25 martie 2021, publicată în MONITORUL OFICIAL nr. 322 din 30 martie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3964ED7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6FF5D95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45A0083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769155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(4)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pentru cheltuielile cu salariile, sporurile,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aferente acestora pentru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sunt determinate prin aplicarea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diferenţiere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prevăzuţi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anexa nr. 3, la valoarea costului standard per elev corespunzător coeficientului 1.</w:t>
      </w:r>
    </w:p>
    <w:p w14:paraId="05650DF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(5)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care au în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componenţă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clase cu elevi ce studiază în limba maternă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minorităţilor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li se alocă suplimentar sume aferente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prevăzuţi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anexa nr. 3.</w:t>
      </w:r>
    </w:p>
    <w:p w14:paraId="10D48DC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(6)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pentru cheltuielile cu salariile, sporurile,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aferente acestora, pentru activitatea de cămine-cantine, se calculează în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funcţie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numărul de elevi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cazaţi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din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gimnazial, liceal, postliceal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profesional. Sumele se alocă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cu personalitate juridică în a căror administrare se află căminele-cantinele, indiferent de unitatea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de stat la care studiază elevii.</w:t>
      </w:r>
    </w:p>
    <w:p w14:paraId="454FB9C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1E95C5E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2D60FD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92BDFD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3</w:t>
      </w:r>
    </w:p>
    <w:p w14:paraId="4337F2E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(1)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privind cheltuielile cu pregătirea profesională, cheltuielile cu evaluarea periodică a elevilor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cheltuielile prevăzute la articolul bugetar "bunuri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servicii" este calculat potrivit metodologiei prevăzute în anexa nr. 4.</w:t>
      </w:r>
    </w:p>
    <w:p w14:paraId="546D9A8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0BCDD90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30BACE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(2)  Pentru anul 2021, valoarea costului standard pentru coeficientul 1 este de 450 lei.</w:t>
      </w:r>
    </w:p>
    <w:p w14:paraId="21F5A93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30-03-2021 Alineatul (2) din Articolul 3 , Capitolul I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353 20 301   0125&gt;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3, ARTICOLUL UNIC din HOTĂRÂREA nr. 353 din 25 martie 2021, publicată în MONITORUL OFICIAL nr. 322 din 30 martie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686A31F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D0CDD4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(3) Costurile standard per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 privind cheltuielile cu pregătirea profesională, cheltuielile cu evaluarea periodică a elevilor, precum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cheltuielile prevăzute la articolul bugetar «bunuri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servicii», pentru anul 2021, sunt prevăzute în anexa nr. 5.</w:t>
      </w:r>
    </w:p>
    <w:p w14:paraId="0190C36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 xml:space="preserve"> (la 30-03-2021 Alineatul (3) din Articolul 3 , Capitolul I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353 20 301   0125&gt;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3, ARTICOLUL UNIC din HOTĂRÂREA nr. 353 din 25 martie 2021, publicată în MONITORUL OFICIAL nr. 322 din 30 martie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29A445F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1E1DEE6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7D4EBAB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05D0A6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(4) Costurile standard per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privind cheltuielile cu pregătirea profesională, cheltuielile cu evaluarea periodică a elevilor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cheltuielile prevăzute la articolul bugetar "bunuri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servicii" sunt determinate prin aplicarea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diferenţiere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prevăzuţi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anexa nr. 6, la valoarea costului standard corespunzător coeficientului 1.</w:t>
      </w:r>
    </w:p>
    <w:p w14:paraId="1C64070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446E5E9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92F0EB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D551A4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CAP. II</w:t>
      </w:r>
    </w:p>
    <w:p w14:paraId="44DD5F9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Modalitatea de alocare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finanţării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bază</w:t>
      </w:r>
    </w:p>
    <w:p w14:paraId="7BAA242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4</w:t>
      </w:r>
    </w:p>
    <w:p w14:paraId="493A2B1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(1)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 transmit, până la data de 15 octombrie a fiecărui an calendaristic, inspectoratelor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judeţene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respectiv al 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numărul de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/elevi pe nivel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filieră, profil, specializare/domeniu, pentru întreaga unitate cu personalitate juridică, pe structura prevăzută în anexele nr. 2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5. Directorii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 răspund de corectitudinea datelor transmise. Numărul de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/elevi pe nivel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filieră, profil, specializare/domeniu, pentru întreaga unitate cu personalitate juridică, pe structura prevăzută în anexa nr. 5, va fi transmis în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acelaşi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termen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ordonatorilor principali de credite ai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administrativ-teritoriale pe raza căreia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funcţionează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unitatea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preuniversitar de stat.</w:t>
      </w:r>
    </w:p>
    <w:p w14:paraId="5793BDF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elevi/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59EA7CF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3C84B2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(2) Inspectoratele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judeţene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respectiv al 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transmit Ministerului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până la data de 1 noiembrie a fiecărui an calendaristic, datele primite de la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potrivit alin. (1), pe structura prevăzută în anexa nr. 2, pentru fiecare unitate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juridică, în vederea repartizării sumelor pentru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cheltuielilor prevăzute la art. 1 alin. (2), din bugetul de stat, prin bugetul Ministerului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</w:t>
      </w:r>
    </w:p>
    <w:p w14:paraId="05F8A91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(3) Ordonatorii principali de credite ai bugetelor locale transmit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direcţiei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generale regionale 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finanţelor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publice/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administraţiei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judeţene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finanţelor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publice, până la data de 1 noiembrie, datele primite de la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potrivit alin. (1), pe structura prevăzută în anexa nr. 5, atât pentru întreaga unitate administrativ-teritorială, cât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pentru fiecare unitate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juridică, în vederea repartizării sumelor pentru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cheltuielilor prevăzute la art. 1 alin. (4), a sumelor defalcate din taxa pe valoarea adăugată, prin bugetele locale ale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administrativ-teritoriale de care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aparţin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preuniversitar de stat.</w:t>
      </w:r>
    </w:p>
    <w:p w14:paraId="2F7C4DA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(4)  Repartizarea sumelor din bugetul de stat, prin bugetul Ministerului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pentru cheltuielile prevăzute la art. 1 alin. (2), se face prin ordin al ministrului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</w:t>
      </w:r>
    </w:p>
    <w:p w14:paraId="4EBB8EC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 xml:space="preserve">    (5) Repartizarea sumelor defalcate din taxa pe valoarea adăugată, aprobate prin legea anuală a bugetului de stat, pe comune,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oraşe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municipii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pe sectoare ale 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pentru cheltuielile prevăzute la art. 1 alin. (4), se face prin decizie a directorului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direcţiei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generale regionale 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finanţelor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publice/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şefului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administraţiei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judeţene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finanţelor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publice, cu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asistenţa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tehnică de specialitate a inspectoratului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avându-se în vedere datele comunicate potrivit structurii din anexa nr. 5.</w:t>
      </w:r>
    </w:p>
    <w:p w14:paraId="0C6242D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(6) Stabilirea nivelului sumelor pentru cheltuielile prevăzute la art. 1 alin. (2), aferente unui inspectorat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respectiv al 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se face prin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înmulţirea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numărului de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/elevi cu costurile standard prevăzute în anexa nr. 2.</w:t>
      </w:r>
    </w:p>
    <w:p w14:paraId="30AAE8F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elevi/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27B7B0F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D0D6CF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(7) Stabilirea nivelului sumelor pentru cheltuielile prevăzute la art. 1 alin. (4), aferente unei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administrativ-teritoriale, se face prin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înmulţirea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numărului de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/elevi cu costurile standard prevăzute în anexa nr. 5.</w:t>
      </w:r>
    </w:p>
    <w:p w14:paraId="171938A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elevi/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3D9E8BF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066BAEB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(8)  Pentru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din zonele izolate în care, din cauze obiective, numărul de elevi este redus, pot fi alocate sume suplimentare, în urma unei analize efectuate de inspectoratele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</w:t>
      </w:r>
    </w:p>
    <w:p w14:paraId="6C1B4AB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(9)  Pentru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din mediul urban care au, în medie, clase cu cel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puţin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20 de elevi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înmatriculaţi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primar, respectiv, în medie, clase cu 25 de elevi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înmatriculaţi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gimnazial/liceal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profesional/dual, pot fi alocate sume suplimentare, prin redistribuire sau din sume rămase nerepartizate, după caz, în urma unei analize efectuate de inspectoratele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</w:t>
      </w:r>
    </w:p>
    <w:p w14:paraId="6E0F632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5F5C441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01-04-2019 Articolul 4  din  Capitolul II  a fost completat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12019   169 20 301   0126&gt;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4, ARTICOLUL UNIC din HOTĂRÂREA nr. 169 din 29 martie 2019, publicată în MONITORUL OFICIAL nr. 249 din 01 aprilie 2019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71ADB7C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306FD2F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(10)  Pentru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din mediul urban care au clase sub 25 de elevi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înmatriculaţi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gimnazial/liceal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profesional/dual, dacă sunt unice pe nivel/filieră/profil în unitatea administrativ-teritorială, pot fi alocate sume suplimentare, prin redistribuire sau din sume rămase nerepartizate, după caz, în urma unei analize efectuate de inspectoratele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</w:t>
      </w:r>
    </w:p>
    <w:p w14:paraId="4CFE064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4842DD5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01-04-2019 Articolul 4  din  Capitolul II  a fost completat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12019   169 20 301   0126&gt;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4, ARTICOLUL UNIC din HOTĂRÂREA nr. 169 din 29 martie 2019, publicată în MONITORUL OFICIAL nr. 249 din 01 aprilie 2019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4832BB8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D522C1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3471A78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05-02-2018 Articolul 4 din Capitolul II 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12018    30 20GT01   0126&gt;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5, Articolul I din HOTĂRÂREA nr. 30 din 25 ianuarie 2018, publicată în MONITORUL OFICIAL nr. 109 din 05 februarie 2018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07358D1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C73508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5</w:t>
      </w:r>
    </w:p>
    <w:p w14:paraId="5EE601D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(1) Inspectoratele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judeţene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respectiv al 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răspund de repartizarea sumelor, aprobate de Ministerul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pe baza numărului de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 costurilor standard prevăzute în anexa nr. 2.</w:t>
      </w:r>
    </w:p>
    <w:p w14:paraId="38E1A66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 xml:space="preserve"> (la 24-08-2021 sintagma: elevi/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43B92BE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31D569F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(2) Ordonatorii principali de credite ai bugetelor locale răspund de repartizarea sumelor pe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pe baza numărului de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 costurilor standard prevăzute în anexa nr. 5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le supun aprobării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autorităţilor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deliberative.</w:t>
      </w:r>
    </w:p>
    <w:p w14:paraId="634F4C5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elevi/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7431CD5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359EC9D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(3)  Inspectoratele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judeţene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respectiv al 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directorul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juridică, în calitate de ordonator de credite, răspund de încadrarea în bugetul aprobat pe baza costurilor standard per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/elev, pentru cheltuielile prevăzute la art. 1 alin. (2).</w:t>
      </w:r>
    </w:p>
    <w:p w14:paraId="27B0F05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4A00901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2A4D0C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(4)  Ordonatorul principal de credite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directorul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juridică, în calitate de ordonator de credite, răspund de încadrarea în bugetul aprobat pe baza costurilor standard per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/elev, pentru cheltuielile prevăzute la art. 1 alin. (4).</w:t>
      </w:r>
    </w:p>
    <w:p w14:paraId="57EAE10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68C8796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DE546E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(5)  Plata cheltuielilor cu salariile, sporurile,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contribuţiilor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aferente acestora se face pe baza statelor de plată ale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verificate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validate de către inspectoratele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judeţene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/al 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potrivit precizărilor aprobate prin ordin comun al ministrului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al ministrului dezvoltării regionale,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administraţiei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publice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fondurilor europene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al ministrului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finanţelor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publice.</w:t>
      </w:r>
    </w:p>
    <w:p w14:paraId="0FDE868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(6)  Atunci când, la nivelul unor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sumele repartizate în baza costului standard sunt insuficiente pentru plata drepturilor prevăzute la art. 1 alin. (2), inspectoratele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pot efectua redistribuiri ale acestor sume între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pe raza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judeţului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sau pot proceda la alocarea sumelor rămase nerepartizate, după caz. Redistribuirea sau, după caz, alocarea de sume rămase nerepartizate unor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pe raza unor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diferite se realizează de către Ministerul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</w:t>
      </w:r>
    </w:p>
    <w:p w14:paraId="66DCBFB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(7)  Atunci când, la nivelul unor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sumele repartizate în baza costului standard sunt insuficiente pentru plata drepturilor prevăzute la art. 1 alin. (4), la unele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juridică, în cadrul sumelor defalcate din taxa pe valoarea adăugată, aprobate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judeţului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prin legea bugetului de stat,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direcţiile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generale regionale ale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finanţelor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publice/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administraţiile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judeţene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finanţelor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publice, cu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asistenţa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tehnică de specialitate a inspectoratelor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pot efectua redistribuiri ale sumelor repartizate pe comune,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oraşe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municipii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pe sectoare ale municipiului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această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destinaţie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</w:t>
      </w:r>
    </w:p>
    <w:p w14:paraId="3DB2B56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(8)  Redistribuirea sumelor între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 din cadrul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aceleiaşi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administrativ-teritoriale, pentru plata drepturilor prevăzute la art. 1 alin. (4), se aprobă de consiliul local, la propunerea primarului, cu avizul conform al inspectoratului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</w:t>
      </w:r>
    </w:p>
    <w:p w14:paraId="0BE7056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 xml:space="preserve">    (9)  Redistribuirea sumelor între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juridică, potrivit prevederilor alin. (6)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(7), conduce implicit la modificarea bugetelor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iniţiale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aprobate, calculate pe baza costurilor standard per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/elev.</w:t>
      </w:r>
    </w:p>
    <w:p w14:paraId="38C7A62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5E3DD63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054F269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(10)  Aprobarea redistribuirii sumelor între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personalitate juridică, pentru cheltuielile prevăzute la art. 1 alin. (2), se va face numai după verificarea de către inspectoratul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 modului de angajare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utilizare a sumelor alocate pentru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bază, pe baza costurilor standard per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după verificarea corelării numărului de personal cu numărul de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/elevi. În urma verificării, inspectoratul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împreună cu ordonatorii de credite stabilesc sumele ce pot fi redistribuite.</w:t>
      </w:r>
    </w:p>
    <w:p w14:paraId="4887397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06B3FA8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419DAE6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sintagma: elevi/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5939991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1B1D24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6DDBE07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05-02-2018 Articolul 5 din Capitolul II 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12018    30 20GT01   0126&gt;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6, Articolul I din HOTĂRÂREA nr. 30 din 25 ianuarie 2018, publicată în MONITORUL OFICIAL nr. 109 din 05 februarie 2018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273F927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CE3D47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6</w:t>
      </w:r>
    </w:p>
    <w:p w14:paraId="5B5A101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Pentru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cheltuielilor prevăzute la art. 1,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autorităţile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administraţiei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publice locale pot aloca, pe lângă sumele defalcate din taxa pe valoarea adăugată,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sume din bugetele proprii ale acestora.</w:t>
      </w:r>
    </w:p>
    <w:p w14:paraId="2928847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26FC7D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7</w:t>
      </w:r>
    </w:p>
    <w:p w14:paraId="655161E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Prevederile prezentei hotărâri nu se aplică pentru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special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centrele de resurse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asistenţă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educaţională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acestora realizându-se în conformitate cu prevederile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12011     1 12 2]1   0 59&gt;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art. 110 alin. (3) din Legea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nr. 1/2011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cu modificările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completările ulterioare.</w:t>
      </w:r>
    </w:p>
    <w:p w14:paraId="7E26F2D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373E832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8</w:t>
      </w:r>
    </w:p>
    <w:p w14:paraId="743A952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Anexele nr. 1-6 fac parte integrantă din prezenta hotărâre.</w:t>
      </w:r>
    </w:p>
    <w:p w14:paraId="0678200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9709A8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FE4466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36D4A0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PRIM-MINISTRU</w:t>
      </w:r>
    </w:p>
    <w:p w14:paraId="42BD2D4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VICTOR-VIOREL PONTA</w:t>
      </w:r>
    </w:p>
    <w:p w14:paraId="6E7EF50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Contrasemnează:</w:t>
      </w:r>
    </w:p>
    <w:p w14:paraId="178BE20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Ministrul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</w:t>
      </w:r>
    </w:p>
    <w:p w14:paraId="6C6A9BA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Remus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Pricopie</w:t>
      </w:r>
      <w:proofErr w:type="spellEnd"/>
    </w:p>
    <w:p w14:paraId="50E32F1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Ministrul delegat pentru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superior,</w:t>
      </w:r>
    </w:p>
    <w:p w14:paraId="369246E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cercetare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ştiinţifică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dezvoltare tehnologică,</w:t>
      </w:r>
    </w:p>
    <w:p w14:paraId="24B77CB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Mihnea Cosmin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Costoiu</w:t>
      </w:r>
      <w:proofErr w:type="spellEnd"/>
    </w:p>
    <w:p w14:paraId="2E39308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Viceprim-ministru, ministrul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finanţelor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publice,</w:t>
      </w:r>
    </w:p>
    <w:p w14:paraId="6308A5E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Daniel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Chiţoiu</w:t>
      </w:r>
      <w:proofErr w:type="spellEnd"/>
    </w:p>
    <w:p w14:paraId="5DD090F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Ministrul delegat pentru buget,</w:t>
      </w:r>
    </w:p>
    <w:p w14:paraId="2556209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Liviu Voinea</w:t>
      </w:r>
    </w:p>
    <w:p w14:paraId="742DC21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Viceprim-ministru, ministrul dezvoltării regionale</w:t>
      </w:r>
    </w:p>
    <w:p w14:paraId="1A7B8F6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administraţiei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publice,</w:t>
      </w:r>
    </w:p>
    <w:p w14:paraId="1139FC6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Nicolae-Liviu Dragnea</w:t>
      </w:r>
    </w:p>
    <w:p w14:paraId="7893B60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5BC265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lastRenderedPageBreak/>
        <w:t xml:space="preserve">  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27 februarie 2013.</w:t>
      </w:r>
    </w:p>
    <w:p w14:paraId="2E1840D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Nr. 72.</w:t>
      </w:r>
    </w:p>
    <w:p w14:paraId="737CFC8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ANEXA 1</w:t>
      </w:r>
    </w:p>
    <w:p w14:paraId="1CF1BC1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00CA670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METODOLOGIA DE CALCUL</w:t>
      </w:r>
    </w:p>
    <w:p w14:paraId="6FDE22E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pentru determinarea costului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/elev, pentru coeficientul 1, pentru cheltuielile cu salariile,</w:t>
      </w:r>
    </w:p>
    <w:p w14:paraId="37ED985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sporurile,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aferente acestora</w:t>
      </w:r>
    </w:p>
    <w:p w14:paraId="30FAFFD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8352BE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1AE2062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CAP. I</w:t>
      </w:r>
    </w:p>
    <w:p w14:paraId="6C11BED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</w:t>
      </w:r>
    </w:p>
    <w:p w14:paraId="7FD3D17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/elev, pentru coeficientul 1, pentru cheltuielile cu salariile, sporurile,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aferente acestora</w:t>
      </w:r>
    </w:p>
    <w:p w14:paraId="7C17B07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33D90D1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8D8C33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1</w:t>
      </w:r>
    </w:p>
    <w:p w14:paraId="1EC5D8D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(1) Prin cost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pentru cheltuielile cu salariile, sporurile,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aferente acestora se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înţelege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suma medie necesară acoperirii cheltuielilor de bază cu pregătirea unui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 pe parcursul unui an calendaristic.</w:t>
      </w:r>
    </w:p>
    <w:p w14:paraId="271D85D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32A4E7C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B5D2A4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(2) Costul standard per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se calculează anual. Atunci când nu sunt modificări de la un an la altul ale elementelor care au stat la baza costului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se poate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menţine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costul standard din anul precedent.</w:t>
      </w:r>
    </w:p>
    <w:p w14:paraId="402C470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7DADB1F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0B91CD3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737B7C1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35483E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(3) Modelul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referinţă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pentru calcularea costului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îl reprezintă elevul din nivelul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gimnazial din mediul urban.</w:t>
      </w:r>
    </w:p>
    <w:p w14:paraId="3C541C9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01D99C2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4477E9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5CF860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2</w:t>
      </w:r>
    </w:p>
    <w:p w14:paraId="5556777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se calculează prin însumarea tuturor componentelor care intră în cadrul cheltuielilor cu salariile, sporurile,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aferente acestora, în cuantum corespunzător pentru un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 care urmează un proces didactic conform standardelor de calitate specificate prin lege.</w:t>
      </w:r>
    </w:p>
    <w:p w14:paraId="7132DD4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lastRenderedPageBreak/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4760226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E15481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17BD02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3</w:t>
      </w:r>
    </w:p>
    <w:p w14:paraId="25EC752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 se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ca sumă între costul standard pentru personalul didactic de predare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costul standard pentru alte categorii de personal, respectiv directorii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directorii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adjuncţi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pentru activitatea degrevată, de conducere, îndrumare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control,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personalul didactic auxiliar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personalul nedidactic.</w:t>
      </w:r>
    </w:p>
    <w:p w14:paraId="7B5739F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5C57F95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36068B5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341CCD5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CAP. II</w:t>
      </w:r>
    </w:p>
    <w:p w14:paraId="4FFF688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</w:t>
      </w:r>
    </w:p>
    <w:p w14:paraId="145A44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 pentru personalul didactic de predare</w:t>
      </w:r>
    </w:p>
    <w:p w14:paraId="65FD492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40ED0F5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171C40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4</w:t>
      </w:r>
    </w:p>
    <w:p w14:paraId="647A61C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Principala componentă a costului standard o reprezintă cheltuielile cu personalul de predare, respectiv costul standard pentru personalul didactic de predare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reprezintă cheltuielile salariale medii anuale pentru un cadru didactic raportate la numărul mediu de elevi pe cadru didactic.</w:t>
      </w:r>
    </w:p>
    <w:p w14:paraId="4606580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7C6BCF9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F08E0C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2A3056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5</w:t>
      </w:r>
    </w:p>
    <w:p w14:paraId="63144B7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(1) Costul standard pentru personalul didactic de predare se determină potrivit formulei: cost standard pentru personalul didactic de predare = cheltuielile salariale medii anuale pentru un cadru didactic raportate la numărul de elevi pe cadru didactic.</w:t>
      </w:r>
    </w:p>
    <w:p w14:paraId="1C9EF8E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(2) Salariul mediu anual reprezintă salariul de încadrare la care se adaugă sporurile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indemnizaţiile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angajatorului către bugete.</w:t>
      </w:r>
    </w:p>
    <w:p w14:paraId="19BFA15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(3) Cheltuielile salariale medii anuale pentru un cadru didactic se determină ca medie ponderată a cheltuielilor cu fiecare categorie de cadre didactice, ponderate cu procentul existent al membrilor din categoria respectivă în sistemul actual din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românesc gimnazial.</w:t>
      </w:r>
    </w:p>
    <w:p w14:paraId="679E58C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(4) Valoarea cheltuielilor salariale pentru fiecare categorie este determinată pe baza reglementărilor legale în vigoare. În cadrul cheltuielilor salariale brute sunt incluse toate tipurile de cheltuieli: salarii, sporuri, sume compensatorii,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contribuţii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alte drepturi salariale în bani care fac obiectul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finanţării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bază, potrivit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dispoziţiilor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12011     1 12 2]1   0 67&gt;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art. 104 alin. (2) lit. a) din Legea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nr. 1/2011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cu modificările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completările ulterioare.</w:t>
      </w:r>
    </w:p>
    <w:p w14:paraId="40BFDA8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B2E3A0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6</w:t>
      </w:r>
    </w:p>
    <w:p w14:paraId="57756DC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(1) Raportul elevi-cadre didactice, respectiv numărul mediu de elevi pe cadru didactic, se determină potrivit formulei: elevi pe cadru didactic = medie elevi (clasa) x ore pe săptămână (cadru didactic)/ore pe săptămână (elev), prin multiplicarea numărului mediu de elevi pe clasă cu norma 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lastRenderedPageBreak/>
        <w:t>didactică, raportând rezultatul la numărul mediu de ore ale unui elev pe săptămână, stabilit conform prevederilor planurilor-cadru.</w:t>
      </w:r>
    </w:p>
    <w:p w14:paraId="4F01EE9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(2) Pentru numărul de elevi pe clasă se folosesc valorile medii stabilite prin lege, diminuate, după caz, pentru mediul rural.</w:t>
      </w:r>
    </w:p>
    <w:p w14:paraId="182C167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(3) Numărul de ore pentru un cadru didactic pe săptămână, respectiv norma didactică, reprezintă numărul de ore pe săptămână pe care trebuie să le predea la o clasă un cadru didactic pentru o normă întreagă. Norma didactică este considerată cea standard,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excepţiile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fiind integrate prin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creşterea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proporţională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 cheltuielilor salariale. Pentru numărul de ore este utilizată valoarea specificată de planurile-cadru.</w:t>
      </w:r>
    </w:p>
    <w:p w14:paraId="6E67933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688CFE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CAP. III</w:t>
      </w:r>
    </w:p>
    <w:p w14:paraId="199D6A4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Costul standard pentru alte categorii de personal</w:t>
      </w:r>
    </w:p>
    <w:p w14:paraId="4702DB9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7</w:t>
      </w:r>
    </w:p>
    <w:p w14:paraId="53AF19B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Personalul, altul decât cadrele didactice de predare, ale cărui salarii trebuie incluse în costul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 este format din:</w:t>
      </w:r>
    </w:p>
    <w:p w14:paraId="7F7AE7A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2916183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FAC878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a) directori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;</w:t>
      </w:r>
    </w:p>
    <w:p w14:paraId="28D8BFD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b) directori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adjuncţi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;</w:t>
      </w:r>
    </w:p>
    <w:p w14:paraId="1E44FEA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c) personalul didactic auxiliar;</w:t>
      </w:r>
    </w:p>
    <w:p w14:paraId="57EA8BE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d) personalul nedidactic.</w:t>
      </w:r>
    </w:p>
    <w:p w14:paraId="5C054BE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23E690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8</w:t>
      </w:r>
    </w:p>
    <w:p w14:paraId="3F4F6E7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Metodologia de repartizare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finanţării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bază are în vedere aplicarea standardelor de calitate pentru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preuniversitar, actele normative care reglementează salarizarea personalului didactic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nedidactic, reglementările privind volumul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structura personalului nedidactic,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schimbările curriculare cu impact asupra procesului didactic.</w:t>
      </w:r>
    </w:p>
    <w:p w14:paraId="654E4F1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083CAFC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9</w:t>
      </w:r>
    </w:p>
    <w:p w14:paraId="1B2FFBE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(1)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Informaţiile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specifice, precum numărul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structura elevilor fizici pentru fiecare nivel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filieră, profil, specializare/domeniu, sunt transmise de către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de stat, până la data de 20 noiembrie a fiecărui an, pentru fundamentarea bugetului pe anul calendaristic următor.</w:t>
      </w:r>
    </w:p>
    <w:p w14:paraId="1AE0610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(2) Repartizarea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alocaţiei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bugetare pentru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finanţarea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bază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învăţământului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pe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entităţi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respectiv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autorităţi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locale,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şcoli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cu personalitate juridică, se face pe baza cuantumului total al sumei alocate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informaţiilor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specifice, prevăzute la alin. (1).</w:t>
      </w:r>
    </w:p>
    <w:p w14:paraId="2CF730A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212016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10</w:t>
      </w:r>
    </w:p>
    <w:p w14:paraId="27CBE57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(1) Repartizarea sumelor se realizează luându-se în calcul numărul de elevi fizici pe diferite niveluri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medii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respectiv urban/rural, filieră, profil, limba de predare, cu o eventuală ajustare în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funcţie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densitatea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populaţiei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şcolare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/sau a elevilor în clasă, pe baza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diferenţiere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 costurilor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/elev.</w:t>
      </w:r>
    </w:p>
    <w:p w14:paraId="542EF06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27C9880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973F12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(2)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diferenţiere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prevăzuţi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la alin. (1) se calculează pentru fiecare nivel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filieră, profil, specializare/domeniu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mediu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respectiv urban/rural.</w:t>
      </w:r>
    </w:p>
    <w:p w14:paraId="6FF7F82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6F7E1F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3EA5571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 xml:space="preserve">    ANEXA 2</w:t>
      </w:r>
    </w:p>
    <w:p w14:paraId="680ADF5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0426686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Costurile standard per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 pentru cheltuielile cu salariile, sporurile,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indemnizaţiile</w:t>
      </w:r>
      <w:proofErr w:type="spellEnd"/>
    </w:p>
    <w:p w14:paraId="50808E9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aferente acestora, pentru anul 2021</w:t>
      </w:r>
    </w:p>
    <w:p w14:paraId="6EEBEA4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6B87D6C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5547454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2A392BB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┌────┬───────────────┬──────────┬───────────┬───────────┬───────────────┐</w:t>
      </w:r>
    </w:p>
    <w:p w14:paraId="6E4F593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           │           │Standarde de   │</w:t>
      </w:r>
    </w:p>
    <w:p w14:paraId="751F246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           │Standarde  │cost pe elev,  │</w:t>
      </w:r>
    </w:p>
    <w:p w14:paraId="46C4093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               │          │           │de cost pe │pe medii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pe │</w:t>
      </w:r>
    </w:p>
    <w:p w14:paraId="69A14FD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               │          │Număr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mediu│elev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pe   │niveluri       │</w:t>
      </w:r>
    </w:p>
    <w:p w14:paraId="6C80463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│Nr. │Nivel/Filieră/ │Forma de  │de elevi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pe│medii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pe│(pentru        │</w:t>
      </w:r>
    </w:p>
    <w:p w14:paraId="1013844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.│Profil 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învăţământ│clasă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│niveluri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în│</w:t>
      </w:r>
    </w:p>
    <w:p w14:paraId="57C663D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           │- lei -    │limbile        │</w:t>
      </w:r>
    </w:p>
    <w:p w14:paraId="70F13D5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           │   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minorităţilor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) │</w:t>
      </w:r>
    </w:p>
    <w:p w14:paraId="71CA432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           │           │- lei -        │</w:t>
      </w:r>
    </w:p>
    <w:p w14:paraId="77805E8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├─────┬─────┼─────┬─────┼───────┬───────┤</w:t>
      </w:r>
    </w:p>
    <w:p w14:paraId="12B7560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Urban│Rural│Urban│Rural│Urban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│Rural  │</w:t>
      </w:r>
    </w:p>
    <w:p w14:paraId="1E6B530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165D3E9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│0   │1              │2         │3    │4    │5    │6    │7      │8      │</w:t>
      </w:r>
    </w:p>
    <w:p w14:paraId="1237C54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00992AF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│7    │7    │15000│15000│15000  │15000  │</w:t>
      </w:r>
    </w:p>
    <w:p w14:paraId="0F12E3B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│          │     │     │     │     │       │       │</w:t>
      </w:r>
    </w:p>
    <w:p w14:paraId="62B7632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306311C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63AD587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  │          │     │     │     │     │       │       │</w:t>
      </w:r>
    </w:p>
    <w:p w14:paraId="0C283D1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│program normal │          │     │     │     │     │       │       │</w:t>
      </w:r>
    </w:p>
    <w:p w14:paraId="7EBBEC4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│(inclusiv      │          │     │     │     │     │       │       │</w:t>
      </w:r>
    </w:p>
    <w:p w14:paraId="0A651D1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   │copiii cu      │zi        │20   │18   │4052 │4431 │4052   │4431   │</w:t>
      </w:r>
    </w:p>
    <w:p w14:paraId="641AC4F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│vârsta de      │          │     │     │     │     │       │       │</w:t>
      </w:r>
    </w:p>
    <w:p w14:paraId="720312F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│minimum 2 ani  │          │     │     │     │     │       │       │</w:t>
      </w:r>
    </w:p>
    <w:p w14:paraId="7AFC7D4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înscrişi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    │          │     │     │     │     │       │       │</w:t>
      </w:r>
    </w:p>
    <w:p w14:paraId="435DFE8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          │     │     │     │     │       │       │</w:t>
      </w:r>
    </w:p>
    <w:p w14:paraId="07F9774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)     │          │     │     │     │     │       │       │</w:t>
      </w:r>
    </w:p>
    <w:p w14:paraId="0860AAA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7F80227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71B7CA0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  │          │     │     │     │     │       │       │</w:t>
      </w:r>
    </w:p>
    <w:p w14:paraId="32CD9C5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│program        │          │     │     │     │     │       │       │</w:t>
      </w:r>
    </w:p>
    <w:p w14:paraId="14F3D24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│prelungit/     │          │     │     │     │     │       │       │</w:t>
      </w:r>
    </w:p>
    <w:p w14:paraId="68D6E6B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│săptămânal     │          │     │     │     │     │       │       │</w:t>
      </w:r>
    </w:p>
    <w:p w14:paraId="175E4DD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│3   │(inclusiv      │zi        │20   │20   │7431 │7431 │7431   │7431   │</w:t>
      </w:r>
    </w:p>
    <w:p w14:paraId="17DD8DB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│copiii cu      │          │     │     │     │     │       │       │</w:t>
      </w:r>
    </w:p>
    <w:p w14:paraId="2991B5E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│vârsta de      │          │     │     │     │     │       │       │</w:t>
      </w:r>
    </w:p>
    <w:p w14:paraId="55FC9A1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│minimum 2 ani  │          │     │     │     │     │       │       │</w:t>
      </w:r>
    </w:p>
    <w:p w14:paraId="56B0342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înscrişi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    │          │     │     │     │     │       │       │</w:t>
      </w:r>
    </w:p>
    <w:p w14:paraId="40CDA72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          │     │     │     │     │       │       │</w:t>
      </w:r>
    </w:p>
    <w:p w14:paraId="2C92DEC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)     │          │     │     │     │     │       │       │</w:t>
      </w:r>
    </w:p>
    <w:p w14:paraId="1979876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664C781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│4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│24   │18   │4663 │5555 │5456   │6500   │</w:t>
      </w:r>
    </w:p>
    <w:p w14:paraId="1EA73BD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│primar         │          │     │     │     │     │       │       │</w:t>
      </w:r>
    </w:p>
    <w:p w14:paraId="10AF266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2A6231D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141DC8F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│4.1 │primar         │zi        │     │     │7926 │7926 │9274   │9274   │</w:t>
      </w:r>
    </w:p>
    <w:p w14:paraId="55B35B6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│integrat*      │          │     │     │     │     │       │       │</w:t>
      </w:r>
    </w:p>
    <w:p w14:paraId="5CC5AC8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2678561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718A854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│5   │primar         │zi        │24   │24   │7431 │7431 │8695   │8695   │</w:t>
      </w:r>
    </w:p>
    <w:p w14:paraId="6A28742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│„step-by-step“ │          │     │     │     │     │       │       │</w:t>
      </w:r>
    </w:p>
    <w:p w14:paraId="2CFCB0D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75191C8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5F68E4A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│6   │primar „A doua │-         │15   │12   │3594 │4327 │4205   │5063   │</w:t>
      </w:r>
    </w:p>
    <w:p w14:paraId="5619952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şansă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“         │          │     │     │     │     │       │       │</w:t>
      </w:r>
    </w:p>
    <w:p w14:paraId="2E7B6D2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5018552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5087920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│primar         │          │     │     │     │     │       │       │</w:t>
      </w:r>
    </w:p>
    <w:p w14:paraId="7BFA271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│7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vocaţional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│24   │20   │5867 │7016 │6736   │8055   │</w:t>
      </w:r>
    </w:p>
    <w:p w14:paraId="46BA12D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│(altul decât   │          │     │     │     │     │       │       │</w:t>
      </w:r>
    </w:p>
    <w:p w14:paraId="6B72980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│     │     │     │       │       │</w:t>
      </w:r>
    </w:p>
    <w:p w14:paraId="263E318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│muzică)        │          │     │     │     │     │       │       │</w:t>
      </w:r>
    </w:p>
    <w:p w14:paraId="3AFF203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6884012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2B2DE65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│8   │primar cu      │zi        │24   │24   │10389│10389│11428  │11428  │</w:t>
      </w:r>
    </w:p>
    <w:p w14:paraId="1AEADDB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│     │     │     │       │       │</w:t>
      </w:r>
    </w:p>
    <w:p w14:paraId="3F48993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        │          │     │     │     │     │       │       │</w:t>
      </w:r>
    </w:p>
    <w:p w14:paraId="5F2A7D6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7C1937D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6E7F72F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│primar cu      │          │     │     │     │     │       │       │</w:t>
      </w:r>
    </w:p>
    <w:p w14:paraId="2A6A5B5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│8.1 │specializarea  │zi        │     │     │5115 │5115 │5115   │5115   │</w:t>
      </w:r>
    </w:p>
    <w:p w14:paraId="4D3F5BA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în regim│          │     │     │     │     │       │       │</w:t>
      </w:r>
    </w:p>
    <w:p w14:paraId="12AB9B8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│suplimentar    │          │     │     │     │     │       │       │</w:t>
      </w:r>
    </w:p>
    <w:p w14:paraId="5C79D0D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484EE48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│9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│25   │20   │6111 │7028 │6985   │8034   │</w:t>
      </w:r>
    </w:p>
    <w:p w14:paraId="15A145D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     │          │     │     │     │     │       │       │</w:t>
      </w:r>
    </w:p>
    <w:p w14:paraId="6701112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2EFD2E3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41E39EC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│9.1 │gimnazial      │zi        │     │     │10389│10389│11875  │11875  │</w:t>
      </w:r>
    </w:p>
    <w:p w14:paraId="544FBA4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│integrat*      │          │     │     │     │     │       │       │</w:t>
      </w:r>
    </w:p>
    <w:p w14:paraId="11A9D1D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3AE3163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34D82D4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│10  │secundar       │-         │15   │12   │4070 │4889 │4653   │5589   │</w:t>
      </w:r>
    </w:p>
    <w:p w14:paraId="644DA27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│inferior „A    │          │     │     │     │     │       │       │</w:t>
      </w:r>
    </w:p>
    <w:p w14:paraId="115F308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│doua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şansă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“    │          │     │     │     │     │       │       │</w:t>
      </w:r>
    </w:p>
    <w:p w14:paraId="0BD5C82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236CEFA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25322E2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     │          │     │     │     │     │       │       │</w:t>
      </w:r>
    </w:p>
    <w:p w14:paraId="1120BA1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│11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vocaţional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│25   │20   │7334 │8373 │8288   │9462   │</w:t>
      </w:r>
    </w:p>
    <w:p w14:paraId="2F90329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│(altul decât   │          │     │     │     │     │       │       │</w:t>
      </w:r>
    </w:p>
    <w:p w14:paraId="49F0A43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│     │     │     │       │       │</w:t>
      </w:r>
    </w:p>
    <w:p w14:paraId="2FD8AD0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│muzică)        │          │     │     │     │     │       │       │</w:t>
      </w:r>
    </w:p>
    <w:p w14:paraId="267266E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0DE21D0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367FA9F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     │          │     │     │     │     │       │       │</w:t>
      </w:r>
    </w:p>
    <w:p w14:paraId="5AA7890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vocaţional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68416CE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│11.1│(altul decât   │zi        │     │     │1223 │1223 │1223   │1223   │</w:t>
      </w:r>
    </w:p>
    <w:p w14:paraId="30FC723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│     │     │     │       │       │</w:t>
      </w:r>
    </w:p>
    <w:p w14:paraId="5FB6E26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│muzică) în     │          │     │     │     │     │       │       │</w:t>
      </w:r>
    </w:p>
    <w:p w14:paraId="0618604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│regim          │          │     │     │     │     │       │       │</w:t>
      </w:r>
    </w:p>
    <w:p w14:paraId="7031B1D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│suplimentar    │          │     │     │     │     │       │       │</w:t>
      </w:r>
    </w:p>
    <w:p w14:paraId="3D7FAA1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65AC33D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1A4E1EB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│12  │gimnazial cu   │zi        │25   │25   │12834│12834│14118  │14118  │</w:t>
      </w:r>
    </w:p>
    <w:p w14:paraId="41FC46B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│     │     │     │       │       │</w:t>
      </w:r>
    </w:p>
    <w:p w14:paraId="0632A3B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        │          │     │     │     │     │       │       │</w:t>
      </w:r>
    </w:p>
    <w:p w14:paraId="5FBF824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50F53BE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6B08C90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cu   │          │     │     │     │     │       │       │</w:t>
      </w:r>
    </w:p>
    <w:p w14:paraId="4B156B9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│12.1│specializarea  │zi        │     │     │6111 │6111 │6111   │6111   │</w:t>
      </w:r>
    </w:p>
    <w:p w14:paraId="0FCD232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în regim│          │     │     │     │     │       │       │</w:t>
      </w:r>
    </w:p>
    <w:p w14:paraId="4BCA317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│suplimentar    │          │     │     │     │     │       │       │</w:t>
      </w:r>
    </w:p>
    <w:p w14:paraId="26D9433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77F4F87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│13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│FR        │22   │22   │2475 │2934 │2829   │3354   │</w:t>
      </w:r>
    </w:p>
    <w:p w14:paraId="0BECB26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     │          │     │     │     │     │       │       │</w:t>
      </w:r>
    </w:p>
    <w:p w14:paraId="128472F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7E3BDA0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│14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│28   │28   │6111 │6111 │6845   │6845   │</w:t>
      </w:r>
    </w:p>
    <w:p w14:paraId="592920E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teoretic│          │     │     │     │     │       │       │</w:t>
      </w:r>
    </w:p>
    <w:p w14:paraId="19DF30D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22610DB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│15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│seral     │28   │28   │4529 │4529 │5073   │5073   │</w:t>
      </w:r>
    </w:p>
    <w:p w14:paraId="00589B2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teoretic│          │     │     │     │     │       │       │</w:t>
      </w:r>
    </w:p>
    <w:p w14:paraId="6245B17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26B5EAD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2BFEFC5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        │          │     │     │     │     │       │       │</w:t>
      </w:r>
    </w:p>
    <w:p w14:paraId="7023855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│16  │tehnologic,    │zi        │28   │28   │6319 │6319 │7078   │7078   │</w:t>
      </w:r>
    </w:p>
    <w:p w14:paraId="1DBE945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│militar,       │          │     │     │     │     │       │       │</w:t>
      </w:r>
    </w:p>
    <w:p w14:paraId="334CFF9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│pedagogic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          │     │     │     │     │       │       │</w:t>
      </w:r>
    </w:p>
    <w:p w14:paraId="2BF6B3C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│teologic       │          │     │     │     │     │       │       │</w:t>
      </w:r>
    </w:p>
    <w:p w14:paraId="325BA44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00BACAA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18FC663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│17  │liceal         │seral     │28   │28   │4926 │4926 │5518   │5518   │</w:t>
      </w:r>
    </w:p>
    <w:p w14:paraId="25EA431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│tehnologic     │          │     │     │     │     │       │       │</w:t>
      </w:r>
    </w:p>
    <w:p w14:paraId="271DB3E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398B402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2E29063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artistic│          │     │     │     │     │       │       │</w:t>
      </w:r>
    </w:p>
    <w:p w14:paraId="76DFB59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│(toate         │          │     │     │     │     │       │       │</w:t>
      </w:r>
    </w:p>
    <w:p w14:paraId="7F45F3E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│18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specializările,│zi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│28   │28   │8067 │8067 │9036   │9036   │</w:t>
      </w:r>
    </w:p>
    <w:p w14:paraId="39AB294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excepţie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          │     │     │     │     │       │       │</w:t>
      </w:r>
    </w:p>
    <w:p w14:paraId="765C725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│     │     │     │       │       │</w:t>
      </w:r>
    </w:p>
    <w:p w14:paraId="539A9D9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│muzică)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6D9C6F9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│sportiv        │          │     │     │     │     │       │       │</w:t>
      </w:r>
    </w:p>
    <w:p w14:paraId="2572B7F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3D09831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30F6A77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│19  │liceal         │zi        │28   │28   │17111│17111│19165  │19165  │</w:t>
      </w:r>
    </w:p>
    <w:p w14:paraId="0183CDE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│     │     │     │       │       │</w:t>
      </w:r>
    </w:p>
    <w:p w14:paraId="387F2E4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        │          │     │     │     │     │       │       │</w:t>
      </w:r>
    </w:p>
    <w:p w14:paraId="021F09F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7BCE72E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│20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│FR        │28   │28   │2384 │2384 │2671   │2671   │</w:t>
      </w:r>
    </w:p>
    <w:p w14:paraId="3A1A821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        │          │     │     │     │     │       │       │</w:t>
      </w:r>
    </w:p>
    <w:p w14:paraId="25FCFD6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759129F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5D0487C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│20.1│liceal         │zi        │     │     │10389│10389│11875  │11875  │</w:t>
      </w:r>
    </w:p>
    <w:p w14:paraId="11D9D86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│integrat*      │          │     │     │     │     │       │       │</w:t>
      </w:r>
    </w:p>
    <w:p w14:paraId="6D4FAB9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2477180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07E1795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│profesional    │          │     │     │     │     │       │       │</w:t>
      </w:r>
    </w:p>
    <w:p w14:paraId="6FF9E72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│(inclusiv      │          │     │     │     │     │       │       │</w:t>
      </w:r>
    </w:p>
    <w:p w14:paraId="6125EBD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│21  │stagiile de    │zi        │28   │28   │6692 │6692 │7362   │7362   │</w:t>
      </w:r>
    </w:p>
    <w:p w14:paraId="06D51F6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│pregătire      │          │     │     │     │     │       │       │</w:t>
      </w:r>
    </w:p>
    <w:p w14:paraId="3923524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│practică)/     │          │     │     │     │     │       │       │</w:t>
      </w:r>
    </w:p>
    <w:p w14:paraId="1B18DBD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dual│          │     │     │     │     │       │       │</w:t>
      </w:r>
    </w:p>
    <w:p w14:paraId="23B6A3B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30B390C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73C6E2D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│22  │postliceal/    │zi        │28   │28   │6692 │6692 │6692   │6692   │</w:t>
      </w:r>
    </w:p>
    <w:p w14:paraId="2FF907D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maiştri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│          │     │     │     │     │       │       │</w:t>
      </w:r>
    </w:p>
    <w:p w14:paraId="7FAE32F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58E7387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│     │     │     │       │       │</w:t>
      </w:r>
    </w:p>
    <w:p w14:paraId="396D8F7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│22.1│postliceal/    │seral     │28   │28   │4926 │4926 │5518   │5518   │</w:t>
      </w:r>
    </w:p>
    <w:p w14:paraId="3B265D9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maiştri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│          │     │     │     │     │       │       │</w:t>
      </w:r>
    </w:p>
    <w:p w14:paraId="49E23A8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├────┼───────────────┼──────────┼─────┼─────┼─────┼─────┼───────┼───────┤</w:t>
      </w:r>
    </w:p>
    <w:p w14:paraId="06EB6B5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│23  │Cantine-cămine │-         │     │     │2420 │2420 │2420   │2420   │</w:t>
      </w:r>
    </w:p>
    <w:p w14:paraId="1081A17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│(elevi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cazaţi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) │          │     │     │     │     │       │       │</w:t>
      </w:r>
    </w:p>
    <w:p w14:paraId="581C99F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└────┴───────────────┴──────────┴─────┴─────┴─────┴─────┴───────┴───────┘</w:t>
      </w:r>
    </w:p>
    <w:p w14:paraId="5C4C627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*ST*</w:t>
      </w:r>
    </w:p>
    <w:p w14:paraId="796B3E9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24DC16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* Standardele de cost se aplică numai elevilor cu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cerinţe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educative speciale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integraţi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individual în clasele/grupele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masă, care urmează curriculumul acestora.</w:t>
      </w:r>
    </w:p>
    <w:p w14:paraId="1C01B1C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080E414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Anexa nr. 2  a fost modificată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0122&gt;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3,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25EB827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56F9974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ANEXA 3</w:t>
      </w:r>
    </w:p>
    <w:p w14:paraId="402D5C8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74389C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Coeficienţii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diferenţiere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pentru costurile standard per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/elev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coeficienţii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corecţie</w:t>
      </w:r>
      <w:proofErr w:type="spellEnd"/>
    </w:p>
    <w:p w14:paraId="650A406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pentru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 limbile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minorităţilor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pentru cheltuielile cu salariile, sporurile,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indemnizaţiile</w:t>
      </w:r>
      <w:proofErr w:type="spellEnd"/>
    </w:p>
    <w:p w14:paraId="5554D14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alte drepturi salariale în bani, stabilite prin lege, precum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contribuţiile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aferente acestora</w:t>
      </w:r>
    </w:p>
    <w:p w14:paraId="31EE982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294F921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6CA5581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1E3190B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┌────┬───────────────┬──────────┬─────────────┬───────────────┐</w:t>
      </w:r>
    </w:p>
    <w:p w14:paraId="6E88DFC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             │Standarde de   │</w:t>
      </w:r>
    </w:p>
    <w:p w14:paraId="13FE548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             │cost pe elev,  │</w:t>
      </w:r>
    </w:p>
    <w:p w14:paraId="1EFC7FC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               │          │Standarde de │pe medii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pe │</w:t>
      </w:r>
    </w:p>
    <w:p w14:paraId="57BDCD0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               │          │cost pe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elev,│niveluri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</w:t>
      </w:r>
    </w:p>
    <w:p w14:paraId="276E7A8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│Nr. │Nivel/Filieră/ │Forma de  │pe medii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│(pentru        │</w:t>
      </w:r>
    </w:p>
    <w:p w14:paraId="54604F3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.│Profil 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învăţământ│pe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niveluri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în│</w:t>
      </w:r>
    </w:p>
    <w:p w14:paraId="0DCC8CB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             │limbile        │</w:t>
      </w:r>
    </w:p>
    <w:p w14:paraId="7B3FDD4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     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minorităţilor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) │</w:t>
      </w:r>
    </w:p>
    <w:p w14:paraId="5C1852C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├──────┬──────┼───────┬───────┤</w:t>
      </w:r>
    </w:p>
    <w:p w14:paraId="2C2D0E8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               │          │Urban │Rural │Urban  │Rural  │</w:t>
      </w:r>
    </w:p>
    <w:p w14:paraId="579380F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50C7BD2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│2,4546│2,4546│2,4546 │2,4546 │</w:t>
      </w:r>
    </w:p>
    <w:p w14:paraId="19B156B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│          │      │      │       │       │</w:t>
      </w:r>
    </w:p>
    <w:p w14:paraId="43579AF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12E1E22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7EAEEBB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  │          │      │      │       │       │</w:t>
      </w:r>
    </w:p>
    <w:p w14:paraId="179649C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│program normal │          │      │      │       │       │</w:t>
      </w:r>
    </w:p>
    <w:p w14:paraId="7B9990B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│(inclusiv      │          │      │      │       │       │</w:t>
      </w:r>
    </w:p>
    <w:p w14:paraId="4D52920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   │copiii cu      │zi        │0,663 │0,725 │0,000  │0,000  │</w:t>
      </w:r>
    </w:p>
    <w:p w14:paraId="73B8073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│vârsta de      │          │      │      │       │       │</w:t>
      </w:r>
    </w:p>
    <w:p w14:paraId="75F943B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│minimum 2 ani  │          │      │      │       │       │</w:t>
      </w:r>
    </w:p>
    <w:p w14:paraId="76A8683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înscrişi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    │          │      │      │       │       │</w:t>
      </w:r>
    </w:p>
    <w:p w14:paraId="35B3465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          │      │      │       │       │</w:t>
      </w:r>
    </w:p>
    <w:p w14:paraId="399D9C1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)     │          │      │      │       │       │</w:t>
      </w:r>
    </w:p>
    <w:p w14:paraId="6E7B0D0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01B0A9F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7175B83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cu   │          │      │      │       │       │</w:t>
      </w:r>
    </w:p>
    <w:p w14:paraId="4C28A1A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│program        │          │      │      │       │       │</w:t>
      </w:r>
    </w:p>
    <w:p w14:paraId="4DCF1AE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│prelungit/     │          │      │      │       │       │</w:t>
      </w:r>
    </w:p>
    <w:p w14:paraId="1D48CEF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│săptămânal     │          │      │      │       │       │</w:t>
      </w:r>
    </w:p>
    <w:p w14:paraId="0D389D8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│3   │(inclusiv      │zi        │1,216 │1,216 │0,000  │0,000  │</w:t>
      </w:r>
    </w:p>
    <w:p w14:paraId="50009FB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│copiii cu      │          │      │      │       │       │</w:t>
      </w:r>
    </w:p>
    <w:p w14:paraId="42FCB8A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│vârsta de      │          │      │      │       │       │</w:t>
      </w:r>
    </w:p>
    <w:p w14:paraId="7444B1D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│minimum 2 ani  │          │      │      │       │       │</w:t>
      </w:r>
    </w:p>
    <w:p w14:paraId="0A67506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înscrişi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    │          │      │      │       │       │</w:t>
      </w:r>
    </w:p>
    <w:p w14:paraId="388494C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          │      │      │       │       │</w:t>
      </w:r>
    </w:p>
    <w:p w14:paraId="514B63F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)     │          │      │      │       │       │</w:t>
      </w:r>
    </w:p>
    <w:p w14:paraId="5446C8E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3A954AE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│4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│0,763 │0,909 │0,170  │0,170  │</w:t>
      </w:r>
    </w:p>
    <w:p w14:paraId="0C66B69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│    │primar         │          │      │      │       │       │</w:t>
      </w:r>
    </w:p>
    <w:p w14:paraId="5B7692D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6EEB5A5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55F532C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│4.1 │primar         │zi        │1,297 │1,297 │0,170  │0,170  │</w:t>
      </w:r>
    </w:p>
    <w:p w14:paraId="3AA9528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│integrat*      │          │      │      │       │       │</w:t>
      </w:r>
    </w:p>
    <w:p w14:paraId="0CD10B2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4AA46F9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2158D63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│5   │primar         │zi        │1,216 │1,216 │0,170  │0,170  │</w:t>
      </w:r>
    </w:p>
    <w:p w14:paraId="681E827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│„step-by-step“ │          │      │      │       │       │</w:t>
      </w:r>
    </w:p>
    <w:p w14:paraId="75813AC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79B8825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366D174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│6   │primar „A doua │-         │0,588 │0,708 │0,170  │0,170  │</w:t>
      </w:r>
    </w:p>
    <w:p w14:paraId="1223BAC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şansă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“         │          │      │      │       │       │</w:t>
      </w:r>
    </w:p>
    <w:p w14:paraId="7FC0CA3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221A981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71498AC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│primar         │          │      │      │       │       │</w:t>
      </w:r>
    </w:p>
    <w:p w14:paraId="2D5E387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│7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vocaţional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│0,960 │1,148 │0,148  │0,148  │</w:t>
      </w:r>
    </w:p>
    <w:p w14:paraId="12A8A8A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│(altul decât   │          │      │      │       │       │</w:t>
      </w:r>
    </w:p>
    <w:p w14:paraId="6B5B322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 │      │       │       │</w:t>
      </w:r>
    </w:p>
    <w:p w14:paraId="24A035C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│muzică)        │          │      │      │       │       │</w:t>
      </w:r>
    </w:p>
    <w:p w14:paraId="313BAF8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59CA2D5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3C39D47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│8   │primar cu      │zi        │1,700 │1,700 │0,100  │0,100  │</w:t>
      </w:r>
    </w:p>
    <w:p w14:paraId="1197E69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 │      │       │       │</w:t>
      </w:r>
    </w:p>
    <w:p w14:paraId="0B760C2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        │          │      │      │       │       │</w:t>
      </w:r>
    </w:p>
    <w:p w14:paraId="4ABCA06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4161D19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60B2E06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│primar cu      │          │      │      │       │       │</w:t>
      </w:r>
    </w:p>
    <w:p w14:paraId="4957B8F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│8.1 │specializarea  │zi        │0,837 │0,837 │0,000  │0,000  │</w:t>
      </w:r>
    </w:p>
    <w:p w14:paraId="4560BF7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în regim│          │      │      │       │       │</w:t>
      </w:r>
    </w:p>
    <w:p w14:paraId="2B9F08B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│suplimentar    │          │      │      │       │       │</w:t>
      </w:r>
    </w:p>
    <w:p w14:paraId="0F1EE47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2F2FB71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│9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│1,000 │1,150 │0,143  │0,143  │</w:t>
      </w:r>
    </w:p>
    <w:p w14:paraId="548F017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     │          │      │      │       │       │</w:t>
      </w:r>
    </w:p>
    <w:p w14:paraId="0D37D02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313847A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5722687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│9.1 │gimnazial      │zi        │1,700 │1,700 │0,143  │0,143  │</w:t>
      </w:r>
    </w:p>
    <w:p w14:paraId="5E0EE5B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│integrat*      │          │      │      │       │       │</w:t>
      </w:r>
    </w:p>
    <w:p w14:paraId="7C90603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49C7448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7C9C5A9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│10  │secundar       │-         │0,666 │0,800 │0,143  │0,143  │</w:t>
      </w:r>
    </w:p>
    <w:p w14:paraId="154C162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│inferior „A    │          │      │      │       │       │</w:t>
      </w:r>
    </w:p>
    <w:p w14:paraId="22FA416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│doua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şansă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“    │          │      │      │       │       │</w:t>
      </w:r>
    </w:p>
    <w:p w14:paraId="75AC4D4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6E1DB1D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043BD06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     │          │      │      │       │       │</w:t>
      </w:r>
    </w:p>
    <w:p w14:paraId="05B7F1A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│11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vocaţional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│1,200 │1,370 │0,130  │0,130  │</w:t>
      </w:r>
    </w:p>
    <w:p w14:paraId="7CBDE6B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│(altul decât   │          │      │      │       │       │</w:t>
      </w:r>
    </w:p>
    <w:p w14:paraId="1C48AE8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 │      │       │       │</w:t>
      </w:r>
    </w:p>
    <w:p w14:paraId="2B5D60B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│muzică)        │          │      │      │       │       │</w:t>
      </w:r>
    </w:p>
    <w:p w14:paraId="3854323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1117F4E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5F1AF1D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     │          │      │      │       │       │</w:t>
      </w:r>
    </w:p>
    <w:p w14:paraId="27BDDB7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vocaţional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3998595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│11.1│(altul decât   │zi        │0,200 │0,200 │0,000  │0,000  │</w:t>
      </w:r>
    </w:p>
    <w:p w14:paraId="24A7350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 │      │       │       │</w:t>
      </w:r>
    </w:p>
    <w:p w14:paraId="3DAABED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│muzică) în     │          │      │      │       │       │</w:t>
      </w:r>
    </w:p>
    <w:p w14:paraId="5A6706E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│regim          │          │      │      │       │       │</w:t>
      </w:r>
    </w:p>
    <w:p w14:paraId="3D80C7D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│suplimentar    │          │      │      │       │       │</w:t>
      </w:r>
    </w:p>
    <w:p w14:paraId="107FBA4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0F1B207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1EB894A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│12  │gimnazial cu   │zi        │2,100 │2,100 │0,100  │0,100  │</w:t>
      </w:r>
    </w:p>
    <w:p w14:paraId="2A2B78F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 │      │       │       │</w:t>
      </w:r>
    </w:p>
    <w:p w14:paraId="60CCCC0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        │          │      │      │       │       │</w:t>
      </w:r>
    </w:p>
    <w:p w14:paraId="2BBC5E7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7480FC5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135D217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cu   │          │      │      │       │       │</w:t>
      </w:r>
    </w:p>
    <w:p w14:paraId="76D8E0D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│12.1│specializarea  │zi        │1,000 │1,000 │0,000  │0,000  │</w:t>
      </w:r>
    </w:p>
    <w:p w14:paraId="79375EF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în regim│          │      │      │       │       │</w:t>
      </w:r>
    </w:p>
    <w:p w14:paraId="5C4229A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│suplimentar    │          │      │      │       │       │</w:t>
      </w:r>
    </w:p>
    <w:p w14:paraId="7145C1D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1C2B2A5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│13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│FR        │0,405 │0,480 │0,143  │0,143  │</w:t>
      </w:r>
    </w:p>
    <w:p w14:paraId="3F03B9D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│gimnazial      │          │      │      │       │       │</w:t>
      </w:r>
    </w:p>
    <w:p w14:paraId="0CFD91C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76CF226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│14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│zi        │1,000 │1,000 │0,120  │0,120  │</w:t>
      </w:r>
    </w:p>
    <w:p w14:paraId="036723A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teoretic│          │      │      │       │       │</w:t>
      </w:r>
    </w:p>
    <w:p w14:paraId="26CFA8E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078F09E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│15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│seral     │0,741 │0,741 │0,120  │0,120  │</w:t>
      </w:r>
    </w:p>
    <w:p w14:paraId="157B729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teoretic│          │      │      │       │       │</w:t>
      </w:r>
    </w:p>
    <w:p w14:paraId="3BE7702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38C77B7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57D752A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        │          │      │      │       │       │</w:t>
      </w:r>
    </w:p>
    <w:p w14:paraId="7A8A97C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│16  │tehnologic,    │zi        │1,034 │1,034 │0,120  │0,120  │</w:t>
      </w:r>
    </w:p>
    <w:p w14:paraId="31ED6F3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│militar,       │          │      │      │       │       │</w:t>
      </w:r>
    </w:p>
    <w:p w14:paraId="7CD0FE4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│pedagogic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          │      │      │       │       │</w:t>
      </w:r>
    </w:p>
    <w:p w14:paraId="78B7CD7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│teologic       │          │      │      │       │       │</w:t>
      </w:r>
    </w:p>
    <w:p w14:paraId="3E517EB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5777B09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25BD5BF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│17  │liceal         │seral     │0,806 │0,806 │0,120  │0,120  │</w:t>
      </w:r>
    </w:p>
    <w:p w14:paraId="6C7E739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│tehnologic     │          │      │      │       │       │</w:t>
      </w:r>
    </w:p>
    <w:p w14:paraId="4A2545A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12EE747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60F777D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artistic│          │      │      │       │       │</w:t>
      </w:r>
    </w:p>
    <w:p w14:paraId="10BD2ED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│(toate         │          │      │      │       │       │</w:t>
      </w:r>
    </w:p>
    <w:p w14:paraId="44BA259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│18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specializările,│zi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│1,320 │1,320 │0,120  │0,120  │</w:t>
      </w:r>
    </w:p>
    <w:p w14:paraId="344058D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excepţie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          │      │      │       │       │</w:t>
      </w:r>
    </w:p>
    <w:p w14:paraId="239CDAD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 │      │       │       │</w:t>
      </w:r>
    </w:p>
    <w:p w14:paraId="53834BE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│muzică)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6F04D8A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│sportiv        │          │      │      │       │       │</w:t>
      </w:r>
    </w:p>
    <w:p w14:paraId="27F86DC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0098A04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7A485DC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│19  │liceal         │zi        │2,800 │2,800 │0,120  │0,120  │</w:t>
      </w:r>
    </w:p>
    <w:p w14:paraId="4541E99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│specializarea  │          │      │      │       │       │</w:t>
      </w:r>
    </w:p>
    <w:p w14:paraId="0CAC277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│muzică         │          │      │      │       │       │</w:t>
      </w:r>
    </w:p>
    <w:p w14:paraId="4371FA1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0694D8C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│20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│FR        │0,390 │0,390 │0,120  │0,120  │</w:t>
      </w:r>
    </w:p>
    <w:p w14:paraId="174CB3D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│liceal         │          │      │      │       │       │</w:t>
      </w:r>
    </w:p>
    <w:p w14:paraId="749B1FE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7E22FB7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1F15E07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│20.1│liceal         │zi        │1,700 │1,700 │0,143  │0,143  │</w:t>
      </w:r>
    </w:p>
    <w:p w14:paraId="2551262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│integrat*      │          │      │      │       │       │</w:t>
      </w:r>
    </w:p>
    <w:p w14:paraId="35314F6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3FBF125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202F156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│profesional    │          │      │      │       │       │</w:t>
      </w:r>
    </w:p>
    <w:p w14:paraId="4954F80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│(inclusiv      │          │      │      │       │       │</w:t>
      </w:r>
    </w:p>
    <w:p w14:paraId="5BBC9FD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│21  │stagiile de    │zi        │1,095 │1,095 │0,100  │0,100  │</w:t>
      </w:r>
    </w:p>
    <w:p w14:paraId="6E4D509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│pregătire      │          │      │      │       │       │</w:t>
      </w:r>
    </w:p>
    <w:p w14:paraId="2719043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│practică)/     │          │      │      │       │       │</w:t>
      </w:r>
    </w:p>
    <w:p w14:paraId="05C2E87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dual│          │      │      │       │       │</w:t>
      </w:r>
    </w:p>
    <w:p w14:paraId="215D62E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16A7A51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38760CA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│22  │postliceal/    │zi        │1,095 │1,095 │0,000  │0,000  │</w:t>
      </w:r>
    </w:p>
    <w:p w14:paraId="23D0F2B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maiştri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│          │      │      │       │       │</w:t>
      </w:r>
    </w:p>
    <w:p w14:paraId="21FCDE6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7CEBFF0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          │      │      │       │       │</w:t>
      </w:r>
    </w:p>
    <w:p w14:paraId="04A3E74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│22.1│postliceal/    │seral     │0,806 │0,806 │0,120  │0,120  │</w:t>
      </w:r>
    </w:p>
    <w:p w14:paraId="1EEC043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maiştri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│          │      │      │       │       │</w:t>
      </w:r>
    </w:p>
    <w:p w14:paraId="5F6B0DD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├────┼───────────────┼──────────┼──────┼──────┼───────┼───────┤</w:t>
      </w:r>
    </w:p>
    <w:p w14:paraId="28FE089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│23  │Cantine-cămine │-         │0,396 │0,396 │0,000  │0,000  │</w:t>
      </w:r>
    </w:p>
    <w:p w14:paraId="349C070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    │(elevi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cazaţi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) │          │      │      │       │       │</w:t>
      </w:r>
    </w:p>
    <w:p w14:paraId="60C7968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└────┴───────────────┴──────────┴──────┴──────┴───────┴───────┘</w:t>
      </w:r>
    </w:p>
    <w:p w14:paraId="63E5945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*ST*</w:t>
      </w:r>
    </w:p>
    <w:p w14:paraId="7979111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34919BB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*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Coeficienţii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diferenţiere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se aplică numai elevilor cu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cerinţe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educative speciale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integraţi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în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masă, care urmează curriculumul acestora.</w:t>
      </w:r>
    </w:p>
    <w:p w14:paraId="5110693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7DA14EB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Anexa nr. 3  a fost modificată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0122&gt;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3,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3056170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1BF33B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ANEXA 4</w:t>
      </w:r>
    </w:p>
    <w:p w14:paraId="4F2F3C0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21EEF3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FUNDAMENTAREA</w:t>
      </w:r>
    </w:p>
    <w:p w14:paraId="57CC424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costului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/elev, pentru coeficientul 1, pentru cheltuielile cu pregătirea profesională,</w:t>
      </w:r>
    </w:p>
    <w:p w14:paraId="5216D50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cheltuielile cu evaluarea periodică a elevilor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cheltuielile prevăzute la articolul bugetar "bunuri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servicii"</w:t>
      </w:r>
    </w:p>
    <w:p w14:paraId="50F7AC2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8947E5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03BF49C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1</w:t>
      </w:r>
    </w:p>
    <w:p w14:paraId="5C7D913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Termeni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definiţii</w:t>
      </w:r>
      <w:proofErr w:type="spellEnd"/>
    </w:p>
    <w:p w14:paraId="58398B0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(1) Criteriul de calcul reprezintă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mulţimea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elementelor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aceeaşi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natură care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influenţează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variaţia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cheltuielilor cu pregătirea profesională, a cheltuielilor cu evaluarea periodică a elevilor, precum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 cheltuielilor prevăzute la articolul bugetar "bunuri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servicii", în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de stat,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.</w:t>
      </w:r>
    </w:p>
    <w:p w14:paraId="329687E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(2) Criteriile de calcul reprezentative sunt acele criterii de calcul considerate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influenţa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mod direct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variaţia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cheltuielilor cu pregătirea profesională, cu evaluarea periodică a elevilor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 cheltuielilor prevăzute la articolul bugetar "bunuri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servicii",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.</w:t>
      </w:r>
    </w:p>
    <w:p w14:paraId="53E8308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(3) Criteriile de calcul suplimentare sunt acele criterii de calcul necesare determinării cu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acurateţe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sporită a costului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/elev, considerate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influenţa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mod indirect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variaţia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cheltuielilor materiale, generând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specifici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corecţie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.</w:t>
      </w:r>
    </w:p>
    <w:p w14:paraId="0D9BCC0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2CEEAF2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BC1AAF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(4) Criteriile de calcul reprezentative sunt folosite la determinarea costului standard pentru cheltuielile prevăzute la alin. (1), pentru coeficientul 1.</w:t>
      </w:r>
    </w:p>
    <w:p w14:paraId="2FC8394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(5) Criteriile de calcul reprezentative sunt folosite la determinarea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corecţie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aferenţi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costului standard pentru cheltuielile prevăzute la alin. (1).</w:t>
      </w:r>
    </w:p>
    <w:p w14:paraId="2F4AC63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2A403C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2</w:t>
      </w:r>
    </w:p>
    <w:p w14:paraId="4930C4A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Criterii de calcul</w:t>
      </w:r>
    </w:p>
    <w:p w14:paraId="6EF5F83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Criteriile de calcul utilizate, care generează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variaţia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cheltuielilor materiale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sunt:</w:t>
      </w:r>
    </w:p>
    <w:p w14:paraId="6D4027E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lastRenderedPageBreak/>
        <w:t xml:space="preserve">    a) criteriul de calcul 1: praguri numerice de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/elevi cumulat, în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de stat din România;</w:t>
      </w:r>
    </w:p>
    <w:p w14:paraId="5146AAB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elevi/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1F112A4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0904EF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b) criteriul de calcul 2: tipurile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de stat din România;</w:t>
      </w:r>
    </w:p>
    <w:p w14:paraId="6B32641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c) criteriul de calcul 3: mediul administrativ-teritorial în care este localizată unitatea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;</w:t>
      </w:r>
    </w:p>
    <w:p w14:paraId="0737E5F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d) criteriul de calcul 4: zona de temperatură în care este încadrat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judeţul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unde este situată unitatea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de stat, conform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hărţii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temperaturi medii multianuale elaborate de către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Administraţia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Meteorologie. Criteriul de calcul 4 generează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corecţie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specifici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prezentaţi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anexa nr. 5 la hotărâre.</w:t>
      </w:r>
    </w:p>
    <w:p w14:paraId="067EBD9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73C9A9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3</w:t>
      </w:r>
    </w:p>
    <w:p w14:paraId="7B04081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Sunt considerate trei criterii de calcul reprezentative, criteriile 1-3,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un criteriu de calcul suplimentar, respectiv criteriul 4.</w:t>
      </w:r>
    </w:p>
    <w:p w14:paraId="64B76E1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C082FD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4</w:t>
      </w:r>
    </w:p>
    <w:p w14:paraId="11212F9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(1)  Criteriul de calcul 1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stabileşte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intervalul în care se încadrează unitatea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preuniversitar de stat în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funcţie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numărul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/elevi.</w:t>
      </w:r>
    </w:p>
    <w:p w14:paraId="412C7D7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62D6197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4A9CD9C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7E5A98E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74A9B7C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┌──────────────────────────────────────┐</w:t>
      </w:r>
    </w:p>
    <w:p w14:paraId="2DFD2F7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│Criteriul de calcul 1                 │</w:t>
      </w:r>
    </w:p>
    <w:p w14:paraId="65134CD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30778EB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│1-300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/elevi │</w:t>
      </w:r>
    </w:p>
    <w:p w14:paraId="75AA448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20134D7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│301-800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    │</w:t>
      </w:r>
    </w:p>
    <w:p w14:paraId="1F900CC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│elevi                                 │</w:t>
      </w:r>
    </w:p>
    <w:p w14:paraId="7446DE6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5DCEBA0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│peste 800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  │</w:t>
      </w:r>
    </w:p>
    <w:p w14:paraId="5EC4A48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│elevi                                 │</w:t>
      </w:r>
    </w:p>
    <w:p w14:paraId="38E9533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└──────────────────────────────────────┘</w:t>
      </w:r>
    </w:p>
    <w:p w14:paraId="6A2971D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*ST*</w:t>
      </w:r>
    </w:p>
    <w:p w14:paraId="530031C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98334E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49915AE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Alineatul (1) din Articolul 4 , Anexa nr. 4 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0122&gt;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2,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685A549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C6B456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(2)  Criteriul de calcul 2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stabileşte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tipurile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preuniversitar de stat.</w:t>
      </w:r>
    </w:p>
    <w:p w14:paraId="6A52242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6C42051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3BCA5F8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5DBEC66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7ACD745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┌──────────────────────────────────────┐</w:t>
      </w:r>
    </w:p>
    <w:p w14:paraId="36F6210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│Criteriul de calcul 2*)               │</w:t>
      </w:r>
    </w:p>
    <w:p w14:paraId="1B5DCC2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786DE0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Creşă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                         │</w:t>
      </w:r>
    </w:p>
    <w:p w14:paraId="2A4534B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3C041DB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                     │</w:t>
      </w:r>
    </w:p>
    <w:p w14:paraId="04F5733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5750D3A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gimnazială/primară             │</w:t>
      </w:r>
    </w:p>
    <w:p w14:paraId="52D37D2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├──────────────────────────────────────┤</w:t>
      </w:r>
    </w:p>
    <w:p w14:paraId="167483A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│Liceu/Colegiu/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profesională/    │</w:t>
      </w:r>
    </w:p>
    <w:p w14:paraId="0EEB72A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dual                       │</w:t>
      </w:r>
    </w:p>
    <w:p w14:paraId="7999B04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180D790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postliceală                    │</w:t>
      </w:r>
    </w:p>
    <w:p w14:paraId="57E9C3F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└──────────────────────────────────────┘</w:t>
      </w:r>
    </w:p>
    <w:p w14:paraId="3E0F7ED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*ST*</w:t>
      </w:r>
    </w:p>
    <w:p w14:paraId="7382136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03089E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*) Pentru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preuniversitar de stat care au în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componenţa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lor mai multe tipuri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conform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clasificaţiei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la criteriul de calcul 2, se va lua în calcul nivelul cel mai înalt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.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Unităţile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care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şcolarizează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elevi în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învăţământul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primar sunt incluse la categoria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şcoli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gimnaziale.</w:t>
      </w:r>
    </w:p>
    <w:p w14:paraId="4127311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1792445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Alineatul (2) din Articolul 4 , Anexa nr. 4  a fost modificat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0122&gt;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2,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6153F44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CCE1BC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(3) Criteriul de calcul 3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stabileşte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mediul administrativ-teritorial în care este localizată unitatea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respectiv mediul urban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mediul rural.</w:t>
      </w:r>
    </w:p>
    <w:p w14:paraId="3A0BB98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(4) Criteriul de calcul 4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stabileşte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zona de temperatură în care este încadrat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judeţul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unde este situată unitatea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preuniversitar de stat, conform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hărţii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temperaturilor medii multianuale elaborate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Administraţia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Meteorologie.</w:t>
      </w:r>
    </w:p>
    <w:p w14:paraId="6ED8E74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*T*</w:t>
      </w:r>
    </w:p>
    <w:p w14:paraId="122D5EF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1A1115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┌──────────────────────────────────────┐</w:t>
      </w:r>
    </w:p>
    <w:p w14:paraId="4B23B1E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│Criteriul de calcul 4*)               │</w:t>
      </w:r>
    </w:p>
    <w:p w14:paraId="336D408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0151C28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│Zona 1 -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Călăraşi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Constanţa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Dolj,   │</w:t>
      </w:r>
    </w:p>
    <w:p w14:paraId="389F969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│Giurgiu, Olt, Tulcea, Teleorman       │</w:t>
      </w:r>
    </w:p>
    <w:p w14:paraId="5D6032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4E78D82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│Zona 2 - Arad,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Brăila,     │</w:t>
      </w:r>
    </w:p>
    <w:p w14:paraId="0D08224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Dâmboviţa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Gorj,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Galaţi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Ilfov,       │</w:t>
      </w:r>
    </w:p>
    <w:p w14:paraId="0C1727A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Ialomiţa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                            │</w:t>
      </w:r>
    </w:p>
    <w:p w14:paraId="6F58034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Mehedinţi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Timiş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                  │</w:t>
      </w:r>
    </w:p>
    <w:p w14:paraId="1E83D3E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4265157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│Zona 3 -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Argeş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Bihor, Buzău,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Iaşi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  │</w:t>
      </w:r>
    </w:p>
    <w:p w14:paraId="3AF55A2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│Prahova, Satu Mare, Vaslui            │</w:t>
      </w:r>
    </w:p>
    <w:p w14:paraId="7191A2C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7B1D8C3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│Zona 4 -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Botoşani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Cluj,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Mureş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Sălaj,│</w:t>
      </w:r>
    </w:p>
    <w:p w14:paraId="379A275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│Vrancea                               │</w:t>
      </w:r>
    </w:p>
    <w:p w14:paraId="2FE37E4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457075E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│Zona 5 - Alba, Bacău,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Braşov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        │</w:t>
      </w:r>
    </w:p>
    <w:p w14:paraId="066838C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Caraş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-Severin,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Neamţ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Sibiu, Vâlcea   │</w:t>
      </w:r>
    </w:p>
    <w:p w14:paraId="6755CDB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61C155D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│Zona 6 -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Bistriţa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-Năsăud, Covasna,    │</w:t>
      </w:r>
    </w:p>
    <w:p w14:paraId="5106348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│Hunedoara, Harghita,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Maramureş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,       │</w:t>
      </w:r>
    </w:p>
    <w:p w14:paraId="761AE83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│Suceava                               │</w:t>
      </w:r>
    </w:p>
    <w:p w14:paraId="014AEAB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└──────────────────────────────────────┘</w:t>
      </w:r>
    </w:p>
    <w:p w14:paraId="321AF71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>*ST*</w:t>
      </w:r>
    </w:p>
    <w:p w14:paraId="4F864FA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*)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Clasificaţia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zonelor de temperatură conform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hărţii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temperaturilor medii multianuale elaborate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Administraţia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Naţională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Meteorologie.</w:t>
      </w:r>
    </w:p>
    <w:p w14:paraId="6EAA894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F61559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41D51C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ART. 5</w:t>
      </w:r>
    </w:p>
    <w:p w14:paraId="23D81E6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corecţie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sunt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determinaţi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utilizându-se o metodologie unică de calcul pe baza criteriilor de calcul reprezentative stabilite la art. 3.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Coeficienţii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corecţie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sunt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prezentaţi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anexa nr. 5 la hotărâre.</w:t>
      </w:r>
    </w:p>
    <w:p w14:paraId="35135C3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2C57B0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 xml:space="preserve">    ART. 6</w:t>
      </w:r>
    </w:p>
    <w:p w14:paraId="2D0E901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Procedura de calcul al costului standard pentru cheltuielile cu pregătirea profesională, cheltuielile cu evaluarea periodică a elevilor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cheltuielile prevăzute la articolul bugetar "bunuri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servicii", pentru coeficientul 1</w:t>
      </w:r>
    </w:p>
    <w:p w14:paraId="22BAB18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(1) Etapele de calcul al valorilor cheltuielii medii pentru fiecare element al criteriilor de calcul sunt următoarele:</w:t>
      </w:r>
    </w:p>
    <w:p w14:paraId="6F3A36F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1: se utilizează datele privind cheltuielile prevăzute la art. 1 alin. (1), referitoare la un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exerciţiu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bugetar finalizat.</w:t>
      </w:r>
    </w:p>
    <w:p w14:paraId="275BFCF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2: se iau în calcul cheltuielile, conform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clasificaţiei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bugetare, prevăzute la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12011     1 12 2]1   0 26&gt;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art. 104 alin. (2) lit. b)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12011     1 12 2]1   0  2&gt;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c)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vanish/>
          <w:sz w:val="22"/>
          <w:szCs w:val="22"/>
          <w:lang w:eastAsia="zh-CN"/>
        </w:rPr>
        <w:t>&lt;LLNK 12011     1 12 2]1   0 43&gt;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d) din Legea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educaţiei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naţionale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nr. 1/2011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cu modificările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completările ulterioare.</w:t>
      </w:r>
    </w:p>
    <w:p w14:paraId="0F04A28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3: se utilizează succesiv criteriile de calcul 1, 2, 3, respectiv elementele acestora, definite la art. 4.</w:t>
      </w:r>
    </w:p>
    <w:p w14:paraId="3FDB756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4: se determină numărul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atât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cât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iar în interiorul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funcţie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mediul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administrativ-teritoriale, respectiv urban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rural, corespunzător fiecărui element al criteriilor de calcul reprezentative.</w:t>
      </w:r>
    </w:p>
    <w:p w14:paraId="6134976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5: se determină cheltuielile aferente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stabilite la etapa 4, atât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cât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iar în interiorul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cuantificate pe mediul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administrativ-teritoriale, respectiv urban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rural, corespunzător fiecărui element al criteriilor de calcul reprezentative.</w:t>
      </w:r>
    </w:p>
    <w:p w14:paraId="39A1758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6: se determină numărul total de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/elevi, corespunzător numărului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determinate la etapa 4, atât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cât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iar în interiorul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judeţelor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funcţie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de mediul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unităţii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administrativ-teritoriale, respectiv urban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rural, corespunzător fiecărui element al criteriilor de calcul reprezentative.</w:t>
      </w:r>
    </w:p>
    <w:p w14:paraId="02279D5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elevi/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44CB8A1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4F7C6CE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7: se determină cheltuiala medie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 pentru fiecare criteriu de calcul reprezentativ, respectiv pentru fiecare element al criteriului de calcul reprezentativ utilizat.</w:t>
      </w:r>
    </w:p>
    <w:p w14:paraId="736A58F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51E307E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0DB296D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752586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(2) Agregarea rezultatelor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în vederea calculării costului standard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 privind "cheltuielile materiale" - coeficientul 1</w:t>
      </w:r>
    </w:p>
    <w:p w14:paraId="4D154EA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1: pentru fiecare criteriu de calcul, pe baza rezultatelor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utilizând metodologia de calcul descrisă la alin. (1), se determină media valorilor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pentru fiecare element al criteriului.</w:t>
      </w:r>
    </w:p>
    <w:p w14:paraId="4576B56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2: pentru fiecare criteriu de calcul, pe baza rezultatelor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utilizând metodologia de calcul descrisă la alin. (1), se determină media valorilor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pentru fiecare element al criteriului.</w:t>
      </w:r>
    </w:p>
    <w:p w14:paraId="761A29B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3: pentru fiecare criteriu de calcul, pe baza rezultatelor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utilizând metodologia de calcul descrisă la alin. (1), se determină media valorilor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- mediul urban, pentru fiecare element al criteriului.</w:t>
      </w:r>
    </w:p>
    <w:p w14:paraId="64BFA15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4: pentru fiecare criteriu de calcul, pe baza rezultatelor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utilizând metodologia de calcul descrisă la alin. (1), se determină media valorilor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la nivel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- mediul rural, pentru fiecare element al criteriului.</w:t>
      </w:r>
    </w:p>
    <w:p w14:paraId="269D0EE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lastRenderedPageBreak/>
        <w:t xml:space="preserve">    Etapa 5: utilizând cele 4 valori medii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obţinute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pentru fiecare criteriu de calcul, reprezentând cheltuielile medii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/elev, pe cele 4 paliere analizate, respectiv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naţional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urban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judeţean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rural, se calculează o medie,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obţinând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astfel câte un cost mediu per 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>/elev specific fiecărui criteriu.</w:t>
      </w:r>
    </w:p>
    <w:p w14:paraId="725253C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5B65675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C3A514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   Etapa 6: pentru a </w:t>
      </w:r>
      <w:proofErr w:type="spellStart"/>
      <w:r w:rsidRPr="003846F2">
        <w:rPr>
          <w:rFonts w:ascii="Courier New" w:hAnsi="Courier New" w:cs="Courier New"/>
          <w:sz w:val="22"/>
          <w:szCs w:val="22"/>
          <w:lang w:eastAsia="zh-CN"/>
        </w:rPr>
        <w:t>obţine</w:t>
      </w:r>
      <w:proofErr w:type="spellEnd"/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costul standard pentru cheltuielile prevăzute la art. 1 alin. (1), pentru coeficientul 1, se realizează media dintre costurile medii specifice fiecărui criteriu.</w:t>
      </w:r>
    </w:p>
    <w:p w14:paraId="444D782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6B08063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 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(la 24-08-2021 sintagma: elev/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a fost înlocuită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0123&gt;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 xml:space="preserve"> Punctul 1,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sz w:val="22"/>
          <w:szCs w:val="22"/>
          <w:lang w:eastAsia="zh-CN"/>
        </w:rPr>
        <w:t xml:space="preserve">) </w:t>
      </w:r>
    </w:p>
    <w:p w14:paraId="2DE3BB8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49E2FF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3A1FAB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481CAB0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ANEXA 5</w:t>
      </w:r>
    </w:p>
    <w:p w14:paraId="0EDA163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F94152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Costurile standard per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 privind cheltuielile cu pregătirea profesională,</w:t>
      </w:r>
    </w:p>
    <w:p w14:paraId="4EFD323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cheltuielile cu evaluarea periodică a elevilor, precum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cheltuielile prevăzute la articolul bugetar „Bunuri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servicii“, pentru anul 2021</w:t>
      </w:r>
    </w:p>
    <w:p w14:paraId="627C642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591A6BB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65A3B6A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54A4119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┌────────┬────────────┬─────────────────────────────┐</w:t>
      </w:r>
    </w:p>
    <w:p w14:paraId="3542D82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│Cost standard per            │</w:t>
      </w:r>
    </w:p>
    <w:p w14:paraId="606ACF9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/elev/│</w:t>
      </w:r>
    </w:p>
    <w:p w14:paraId="7CA9DC7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│an, conform zonei de         │</w:t>
      </w:r>
    </w:p>
    <w:p w14:paraId="1B7CC06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│Praguri │Tipuri de   │temperatură, pentru mediul   │</w:t>
      </w:r>
    </w:p>
    <w:p w14:paraId="1BEE790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numerice│unităţi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│urban - lei -                │</w:t>
      </w:r>
    </w:p>
    <w:p w14:paraId="26A6B9B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├────┬────┬────┬────┬────┬────┤</w:t>
      </w:r>
    </w:p>
    <w:p w14:paraId="652EB09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│ZONA│ZONA│ZONA│ZONA│ZONA│ZONA│</w:t>
      </w:r>
    </w:p>
    <w:p w14:paraId="4B38686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│1   │2   │3   │4   │5   │6   │</w:t>
      </w:r>
    </w:p>
    <w:p w14:paraId="4E0A9E1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├────────┼────────────┼────┼────┼────┼────┼────┼────┤</w:t>
      </w:r>
    </w:p>
    <w:p w14:paraId="0860EF8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Creşă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│579 │585 │597 │615 │633 │652 │</w:t>
      </w:r>
    </w:p>
    <w:p w14:paraId="09D1762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43AE1F1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│482 │487 │497 │511 │526 │540 │</w:t>
      </w:r>
    </w:p>
    <w:p w14:paraId="09EB914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2D31BF3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│    │    │    │    │    │</w:t>
      </w:r>
    </w:p>
    <w:p w14:paraId="68817A1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│463 │467 │477 │490 │504 │518 │</w:t>
      </w:r>
    </w:p>
    <w:p w14:paraId="4A34DD4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│    │    │    │    │    │</w:t>
      </w:r>
    </w:p>
    <w:p w14:paraId="6918E2D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7AC38FA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│1-300   │Liceu/      │    │    │    │    │    │    │</w:t>
      </w:r>
    </w:p>
    <w:p w14:paraId="3B6BA87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│Colegiu/    │    │    │    │    │    │    │</w:t>
      </w:r>
    </w:p>
    <w:p w14:paraId="2C2A446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│525 │531 │541 │557 │572 │588 │</w:t>
      </w:r>
    </w:p>
    <w:p w14:paraId="6C90051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│    │    │    │    │    │</w:t>
      </w:r>
    </w:p>
    <w:p w14:paraId="6C1FB74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│    │    │    │    │    │</w:t>
      </w:r>
    </w:p>
    <w:p w14:paraId="17C788C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│    │    │    │    │    │</w:t>
      </w:r>
    </w:p>
    <w:p w14:paraId="5CD7B7C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5AB2139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│360 │364 │371 │382 │393 │403 │</w:t>
      </w:r>
    </w:p>
    <w:p w14:paraId="7CA5D6C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│    │    │    │    │    │</w:t>
      </w:r>
    </w:p>
    <w:p w14:paraId="012D6B1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├────────┼────────────┼────┼────┼────┼────┼────┼────┤</w:t>
      </w:r>
    </w:p>
    <w:p w14:paraId="4672CA5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Creşă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│620 │626 │639 │658 │678 │698 │</w:t>
      </w:r>
    </w:p>
    <w:p w14:paraId="3CC95C2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13E0FC5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│485 │490 │499 │514 │528 │543 │</w:t>
      </w:r>
    </w:p>
    <w:p w14:paraId="393E5E7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28BADD8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│    │    │    │    │    │</w:t>
      </w:r>
    </w:p>
    <w:p w14:paraId="23D1B69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│465 │470 │479 │493 │507 │521 │</w:t>
      </w:r>
    </w:p>
    <w:p w14:paraId="3F56DFA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│    │    │    │    │    │</w:t>
      </w:r>
    </w:p>
    <w:p w14:paraId="02CEDBD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54D5911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│301-800 │Liceu/      │    │    │    │    │    │    │</w:t>
      </w:r>
    </w:p>
    <w:p w14:paraId="202BF71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│Colegiu/    │    │    │    │    │    │    │</w:t>
      </w:r>
    </w:p>
    <w:p w14:paraId="51B35F7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│527 │533 │543 │559 │575 │591 │</w:t>
      </w:r>
    </w:p>
    <w:p w14:paraId="6962027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│    │    │    │    │    │</w:t>
      </w:r>
    </w:p>
    <w:p w14:paraId="7006605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│    │    │    │    │    │</w:t>
      </w:r>
    </w:p>
    <w:p w14:paraId="3FAA7E7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│    │    │    │    │    │</w:t>
      </w:r>
    </w:p>
    <w:p w14:paraId="0AC1555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35F3F5D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│363 │366 │373 │384 │395 │406 │</w:t>
      </w:r>
    </w:p>
    <w:p w14:paraId="6B2A65D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│    │    │    │    │    │</w:t>
      </w:r>
    </w:p>
    <w:p w14:paraId="54928A5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├────────┼────────────┼────┼────┼────┼────┼────┼────┤</w:t>
      </w:r>
    </w:p>
    <w:p w14:paraId="14D1977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│490 │495 │504 │519 │534 │548 │</w:t>
      </w:r>
    </w:p>
    <w:p w14:paraId="47ABF5F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2B06C5E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│    │    │    │    │    │</w:t>
      </w:r>
    </w:p>
    <w:p w14:paraId="3DE27D2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│470 │475 │484 │498 │512 │526 │</w:t>
      </w:r>
    </w:p>
    <w:p w14:paraId="34E89D1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│    │    │    │    │    │</w:t>
      </w:r>
    </w:p>
    <w:p w14:paraId="5ADF0CE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39FE4DA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│peste   │Liceu/      │    │    │    │    │    │    │</w:t>
      </w:r>
    </w:p>
    <w:p w14:paraId="6BF532A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│800     │Colegiu/    │    │    │    │    │    │    │</w:t>
      </w:r>
    </w:p>
    <w:p w14:paraId="38A4A1E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│532 │538 │548 │564 │580 │596 │</w:t>
      </w:r>
    </w:p>
    <w:p w14:paraId="1EE4238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│    │    │    │    │    │</w:t>
      </w:r>
    </w:p>
    <w:p w14:paraId="3133377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│    │    │    │    │    │</w:t>
      </w:r>
    </w:p>
    <w:p w14:paraId="14E30EF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│    │    │    │    │    │</w:t>
      </w:r>
    </w:p>
    <w:p w14:paraId="65C211E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6136255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│367 │371 │378 │390 │401 │412 │</w:t>
      </w:r>
    </w:p>
    <w:p w14:paraId="75431A3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│    │    │    │    │    │</w:t>
      </w:r>
    </w:p>
    <w:p w14:paraId="2A51EF9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└────────┴────────────┴────┴────┴────┴────┴────┴────┘</w:t>
      </w:r>
    </w:p>
    <w:p w14:paraId="24609F6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*ST*</w:t>
      </w:r>
    </w:p>
    <w:p w14:paraId="29D0642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3A9ED9F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7B1C187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7FE286B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3057B27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┌────────┬────────────┬─────────────────────────────┐</w:t>
      </w:r>
    </w:p>
    <w:p w14:paraId="2F67374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│Cost standard per            │</w:t>
      </w:r>
    </w:p>
    <w:p w14:paraId="25C199A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/elev/│</w:t>
      </w:r>
    </w:p>
    <w:p w14:paraId="0F2F9DB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│an, conform zonei de         │</w:t>
      </w:r>
    </w:p>
    <w:p w14:paraId="30C242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│Praguri │Tipuri de   │temperatură, pentru mediul   │</w:t>
      </w:r>
    </w:p>
    <w:p w14:paraId="277884D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numerice│unităţi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│rural - lei -                │</w:t>
      </w:r>
    </w:p>
    <w:p w14:paraId="558CCF2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├────┬────┬────┬────┬────┬────┤</w:t>
      </w:r>
    </w:p>
    <w:p w14:paraId="15F4A52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│ZONA│ZONA│ZONA│ZONA│ZONA│ZONA│</w:t>
      </w:r>
    </w:p>
    <w:p w14:paraId="656F83C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│1   │2   │3   │4   │5   │6   │</w:t>
      </w:r>
    </w:p>
    <w:p w14:paraId="0220651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├────────┼────────────┼────┼────┼────┼────┼────┼────┤</w:t>
      </w:r>
    </w:p>
    <w:p w14:paraId="2FD38C8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Creşă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│579 │585 │597 │615 │633 │652 │</w:t>
      </w:r>
    </w:p>
    <w:p w14:paraId="61C3217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15E6A2F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│564 │570 │581 │598 │615 │632 │</w:t>
      </w:r>
    </w:p>
    <w:p w14:paraId="4C0709C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450E7FD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│    │    │    │    │    │</w:t>
      </w:r>
    </w:p>
    <w:p w14:paraId="584B3A9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│541 │547 │557 │574 │590 │606 │</w:t>
      </w:r>
    </w:p>
    <w:p w14:paraId="59128FE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│    │    │    │    │    │</w:t>
      </w:r>
    </w:p>
    <w:p w14:paraId="3826CEA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43D3D38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│1-300   │Liceu/      │    │    │    │    │    │    │</w:t>
      </w:r>
    </w:p>
    <w:p w14:paraId="3066FEF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│Colegiu/    │    │    │    │    │    │    │</w:t>
      </w:r>
    </w:p>
    <w:p w14:paraId="7A4F4B0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│614 │621 │633 │651 │670 │688 │</w:t>
      </w:r>
    </w:p>
    <w:p w14:paraId="4EFE1F7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│    │    │    │    │    │</w:t>
      </w:r>
    </w:p>
    <w:p w14:paraId="0609DC7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│    │    │    │    │    │</w:t>
      </w:r>
    </w:p>
    <w:p w14:paraId="435C937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│    │    │    │    │    │</w:t>
      </w:r>
    </w:p>
    <w:p w14:paraId="5191C67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6078CB8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│421 │426 │434 │447 │459 │472 │</w:t>
      </w:r>
    </w:p>
    <w:p w14:paraId="1525E32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│        │postliceală │    │    │    │    │    │    │</w:t>
      </w:r>
    </w:p>
    <w:p w14:paraId="6987029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├────────┼────────────┼────┼────┼────┼────┼────┼────┤</w:t>
      </w:r>
    </w:p>
    <w:p w14:paraId="7B7C1F8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Creşă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│620 │626 │639 │658 │678 │698 │</w:t>
      </w:r>
    </w:p>
    <w:p w14:paraId="63D20D0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0C4AABF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│567 │573 │584 │601 │618 │635 │</w:t>
      </w:r>
    </w:p>
    <w:p w14:paraId="27B42E8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466A887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│    │    │    │    │    │</w:t>
      </w:r>
    </w:p>
    <w:p w14:paraId="00018A9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│544 │549 │560 │576 │593 │609 │</w:t>
      </w:r>
    </w:p>
    <w:p w14:paraId="562E31B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│    │    │    │    │    │</w:t>
      </w:r>
    </w:p>
    <w:p w14:paraId="4535630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2C2460A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│301-800 │Liceu/      │    │    │    │    │    │    │</w:t>
      </w:r>
    </w:p>
    <w:p w14:paraId="0A9BC19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│Colegiu/    │    │    │    │    │    │    │</w:t>
      </w:r>
    </w:p>
    <w:p w14:paraId="145F04D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│617 │623 │636 │654 │673 │691 │</w:t>
      </w:r>
    </w:p>
    <w:p w14:paraId="1C4A7CE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│    │    │    │    │    │</w:t>
      </w:r>
    </w:p>
    <w:p w14:paraId="70A6BC5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│    │    │    │    │    │</w:t>
      </w:r>
    </w:p>
    <w:p w14:paraId="4793B98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│    │    │    │    │    │</w:t>
      </w:r>
    </w:p>
    <w:p w14:paraId="094085B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0B56C75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│424 │428 │437 │450 │462 │475 │</w:t>
      </w:r>
    </w:p>
    <w:p w14:paraId="1B2A839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│    │    │    │    │    │</w:t>
      </w:r>
    </w:p>
    <w:p w14:paraId="49060A2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├────────┼────────────┼────┼────┼────┼────┼────┼────┤</w:t>
      </w:r>
    </w:p>
    <w:p w14:paraId="07C1122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│573 │579 │590 │607 │624 │642 │</w:t>
      </w:r>
    </w:p>
    <w:p w14:paraId="14E31A2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676FCAF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│    │    │    │    │    │</w:t>
      </w:r>
    </w:p>
    <w:p w14:paraId="46C9924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│550 │555 │566 │583 │599 │616 │</w:t>
      </w:r>
    </w:p>
    <w:p w14:paraId="3DFCE0D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│    │    │    │    │    │</w:t>
      </w:r>
    </w:p>
    <w:p w14:paraId="294A836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2A9FE47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│peste   │Liceu/      │    │    │    │    │    │    │</w:t>
      </w:r>
    </w:p>
    <w:p w14:paraId="530C0E6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│800     │Colegiu/    │    │    │    │    │    │    │</w:t>
      </w:r>
    </w:p>
    <w:p w14:paraId="1091849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│623 │629 │642 │660 │679 │698 │</w:t>
      </w:r>
    </w:p>
    <w:p w14:paraId="3997B83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│    │    │    │    │    │</w:t>
      </w:r>
    </w:p>
    <w:p w14:paraId="0C840F3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│    │    │    │    │    │</w:t>
      </w:r>
    </w:p>
    <w:p w14:paraId="4149ACD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│    │    │    │    │    │</w:t>
      </w:r>
    </w:p>
    <w:p w14:paraId="4279975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├────────────┼────┼────┼────┼────┼────┼────┤</w:t>
      </w:r>
    </w:p>
    <w:p w14:paraId="4DAFC48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│430 │434 │443 │456 │468 │481 │</w:t>
      </w:r>
    </w:p>
    <w:p w14:paraId="6B12C29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│    │    │    │    │    │</w:t>
      </w:r>
    </w:p>
    <w:p w14:paraId="49C0BF8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└────────┴────────────┴────┴────┴────┴────┴────┴────┘</w:t>
      </w:r>
    </w:p>
    <w:p w14:paraId="0280646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*ST*</w:t>
      </w:r>
    </w:p>
    <w:p w14:paraId="12988C6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014EFBC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4E1CC54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40C9D89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1A85FD7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┌──────────────────────────────────────┐</w:t>
      </w:r>
    </w:p>
    <w:p w14:paraId="21592F9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│Zone de temperatură:                  │</w:t>
      </w:r>
    </w:p>
    <w:p w14:paraId="7584B07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7E73A16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1 -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Călăraşi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Constanţa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Dolj,   │</w:t>
      </w:r>
    </w:p>
    <w:p w14:paraId="3504895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│Giurgiu, Olt, Tulcea, Teleorman       │</w:t>
      </w:r>
    </w:p>
    <w:p w14:paraId="0A16D2F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28A7EBD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2 - Arad,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Brăila,     │</w:t>
      </w:r>
    </w:p>
    <w:p w14:paraId="4D0FE4C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Dâmboviţa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Gorj,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Galaţi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Ilfov,       │</w:t>
      </w:r>
    </w:p>
    <w:p w14:paraId="75C8BDA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Ialomiţa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Mehedinţi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Timiş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    │</w:t>
      </w:r>
    </w:p>
    <w:p w14:paraId="31205FD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4209D9E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3 -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Argeş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Bihor, Buzău,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Iaşi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  │</w:t>
      </w:r>
    </w:p>
    <w:p w14:paraId="0EF8629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│Prahova, Satu Mare, Vaslui            │</w:t>
      </w:r>
    </w:p>
    <w:p w14:paraId="69EBB44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12706EE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4 -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Botoşani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Cluj,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Mureş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Sălaj,│</w:t>
      </w:r>
    </w:p>
    <w:p w14:paraId="7E5A41B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│Vrancea                               │</w:t>
      </w:r>
    </w:p>
    <w:p w14:paraId="679902F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7413C22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5 - Alba, Bacău,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Braşov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        │</w:t>
      </w:r>
    </w:p>
    <w:p w14:paraId="350B444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Caraş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-Severin,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Neamţ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Sibiu, Vâlcea   │</w:t>
      </w:r>
    </w:p>
    <w:p w14:paraId="0C464A8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7FA6F4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6 -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Bistriţa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-Năsăud, Covasna,    │</w:t>
      </w:r>
    </w:p>
    <w:p w14:paraId="42F9784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 xml:space="preserve">│Hunedoara, Harghita,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Maramureş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      │</w:t>
      </w:r>
    </w:p>
    <w:p w14:paraId="7787928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│Suceava                               │</w:t>
      </w:r>
    </w:p>
    <w:p w14:paraId="270C5BD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└──────────────────────────────────────┘</w:t>
      </w:r>
    </w:p>
    <w:p w14:paraId="202C466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*ST*</w:t>
      </w:r>
    </w:p>
    <w:p w14:paraId="5D95F4E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CE1E63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614995B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Anexa nr. 5  a fost modificată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0122&gt;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3,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5F0136C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4C9EDA4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ANEXA 6</w:t>
      </w:r>
    </w:p>
    <w:p w14:paraId="05282D1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1574CC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Coeficienţii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de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diferenţiere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pentru costurile standard per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antepreşcolar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preşcolar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/elev pentru cheltuielile</w:t>
      </w:r>
    </w:p>
    <w:p w14:paraId="3D2A7F8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cu pregătirea profesională, cheltuielile cu evaluarea periodică a elevilor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cheltuielile prevăzute la articolul bugetar „Bunuri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servicii“</w:t>
      </w:r>
    </w:p>
    <w:p w14:paraId="226B789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0FFF3B0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4D88A8D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0EC2923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┌────────┬────────────┬─────────────────────────────────────────┐</w:t>
      </w:r>
    </w:p>
    <w:p w14:paraId="596FBB0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│Coeficient final, conform zonei de       │</w:t>
      </w:r>
    </w:p>
    <w:p w14:paraId="2E66786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│Praguri │Tipuri de   │temperatură, pentru mediul urban         │</w:t>
      </w:r>
    </w:p>
    <w:p w14:paraId="2C25A2C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numerice│unităţi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├──────┬──────┬──────┬──────┬──────┬──────┤</w:t>
      </w:r>
    </w:p>
    <w:p w14:paraId="3AE21E8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│ZONA 1│ZONA 2│ZONA 3│ZONA 4│ZONA 5│ZONA 6│</w:t>
      </w:r>
    </w:p>
    <w:p w14:paraId="0FB92AE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├────────┼────────────┼──────┼──────┼──────┼──────┼──────┼──────┤</w:t>
      </w:r>
    </w:p>
    <w:p w14:paraId="4DAEE8C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Creşă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│1,2867│1,3000│1,3267│1,3667│1,4067│1,4489│</w:t>
      </w:r>
    </w:p>
    <w:p w14:paraId="4A2521D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0D8FFF2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│1,0710│1,0817│1,1031│1,1352│1,1674│1,1995│</w:t>
      </w:r>
    </w:p>
    <w:p w14:paraId="683BA6D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537DABF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  │      │      │      │      │      │</w:t>
      </w:r>
    </w:p>
    <w:p w14:paraId="173A7B8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│1,0270│1,0373│1,0578│1,0886│1,1194│1,1502│</w:t>
      </w:r>
    </w:p>
    <w:p w14:paraId="39A25D6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  │      │      │      │      │      │</w:t>
      </w:r>
    </w:p>
    <w:p w14:paraId="24E65DC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34A8BD4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│1-300   │Liceu/      │      │      │      │      │      │      │</w:t>
      </w:r>
    </w:p>
    <w:p w14:paraId="48728E7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│Colegiu/    │      │      │      │      │      │      │</w:t>
      </w:r>
    </w:p>
    <w:p w14:paraId="6DD0F34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│1,1661│1,1778│1,2011│1,2361│1,2711│1,3061│</w:t>
      </w:r>
    </w:p>
    <w:p w14:paraId="0411C88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  │      │      │      │      │      │</w:t>
      </w:r>
    </w:p>
    <w:p w14:paraId="3946C5E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  │      │      │      │      │      │</w:t>
      </w:r>
    </w:p>
    <w:p w14:paraId="6B21EC4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  │      │      │      │      │      │</w:t>
      </w:r>
    </w:p>
    <w:p w14:paraId="0F71573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0A2B146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│0,7995│0,8075│0,8235│0,8474│0,8714│0,8954│</w:t>
      </w:r>
    </w:p>
    <w:p w14:paraId="31BB455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  │      │      │      │      │      │</w:t>
      </w:r>
    </w:p>
    <w:p w14:paraId="786090E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├────────┼────────────┼──────┼──────┼──────┼──────┼──────┼──────┤</w:t>
      </w:r>
    </w:p>
    <w:p w14:paraId="2BA37D0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Creşă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│1,3778│1,3911│1,4200│1,4622│1,5067│1,5511│</w:t>
      </w:r>
    </w:p>
    <w:p w14:paraId="3A01503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5F6FF8F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│1,0760│1,0868│1,1083│1,1406│1,1728│1,2051│</w:t>
      </w:r>
    </w:p>
    <w:p w14:paraId="65AE2C0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65DB4F9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  │      │      │      │      │      │</w:t>
      </w:r>
    </w:p>
    <w:p w14:paraId="298978A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│1,0320│1,0423│1,0630│1,0939│1,1249│1,1559│</w:t>
      </w:r>
    </w:p>
    <w:p w14:paraId="19E5560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  │      │      │      │      │      │</w:t>
      </w:r>
    </w:p>
    <w:p w14:paraId="0E217A4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355D7AD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│301-800 │Liceu/      │      │      │      │      │      │      │</w:t>
      </w:r>
    </w:p>
    <w:p w14:paraId="5E3E840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│Colegiu/    │      │      │      │      │      │      │</w:t>
      </w:r>
    </w:p>
    <w:p w14:paraId="1F5B553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│1,1711│1,1829│1,2063│1,2414│1,2765│1,3117│</w:t>
      </w:r>
    </w:p>
    <w:p w14:paraId="0DE1B91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  │      │      │      │      │      │</w:t>
      </w:r>
    </w:p>
    <w:p w14:paraId="2786561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  │      │      │      │      │      │</w:t>
      </w:r>
    </w:p>
    <w:p w14:paraId="67A2573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  │      │      │      │      │      │</w:t>
      </w:r>
    </w:p>
    <w:p w14:paraId="59F8100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1C8AACF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│0,8045│0,8125│0,8286│0,8528│0,8769│0,9010│</w:t>
      </w:r>
    </w:p>
    <w:p w14:paraId="0F1B295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  │      │      │      │      │      │</w:t>
      </w:r>
    </w:p>
    <w:p w14:paraId="200E011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├────────┼────────────┼──────┼──────┼──────┼──────┼──────┼──────┤</w:t>
      </w:r>
    </w:p>
    <w:p w14:paraId="544CAD5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│1,0870│1,0979│1,1197│1,1523│1,1849│1,2175│</w:t>
      </w:r>
    </w:p>
    <w:p w14:paraId="1CA1CDB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065E0F1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  │      │      │      │      │      │</w:t>
      </w:r>
    </w:p>
    <w:p w14:paraId="6176D4B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│1,0431│1,0535│1,0744│1,1057│1,1370│1,1682│</w:t>
      </w:r>
    </w:p>
    <w:p w14:paraId="26CBD3D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  │      │      │      │      │      │</w:t>
      </w:r>
    </w:p>
    <w:p w14:paraId="7489B02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6137769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│peste   │Liceu/      │      │      │      │      │      │      │</w:t>
      </w:r>
    </w:p>
    <w:p w14:paraId="27CEA34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│800     │Colegiu/    │      │      │      │      │      │      │</w:t>
      </w:r>
    </w:p>
    <w:p w14:paraId="3D5ABBC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│1,1822│1,1940│1,2177│1,2531│1,2886│1,3241│</w:t>
      </w:r>
    </w:p>
    <w:p w14:paraId="5CE1903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  │      │      │      │      │      │</w:t>
      </w:r>
    </w:p>
    <w:p w14:paraId="546745A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  │      │      │      │      │      │</w:t>
      </w:r>
    </w:p>
    <w:p w14:paraId="18E9160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  │      │      │      │      │      │</w:t>
      </w:r>
    </w:p>
    <w:p w14:paraId="40FEE10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0D0AFB1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│0,8155│0,8237│0,8400│0,8645│0,8889│0,9134│</w:t>
      </w:r>
    </w:p>
    <w:p w14:paraId="794F9AB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  │      │      │      │      │      │</w:t>
      </w:r>
    </w:p>
    <w:p w14:paraId="7DF0286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└────────┴────────────┴──────┴──────┴──────┴──────┴──────┴──────┘</w:t>
      </w:r>
    </w:p>
    <w:p w14:paraId="014A552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*ST*</w:t>
      </w:r>
    </w:p>
    <w:p w14:paraId="1BB278E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8D478A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7A24877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666F14D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4E80AFA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┌────────┬────────────┬─────────────────────────────────────────┐</w:t>
      </w:r>
    </w:p>
    <w:p w14:paraId="39DFE1E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│Coeficient final, conform zonei de       │</w:t>
      </w:r>
    </w:p>
    <w:p w14:paraId="5CE9356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│Praguri │Tipuri de   │temperatură, pentru mediul rural         │</w:t>
      </w:r>
    </w:p>
    <w:p w14:paraId="79B280E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numerice│unităţi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├──────┬──────┬──────┬──────┬──────┬──────┤</w:t>
      </w:r>
    </w:p>
    <w:p w14:paraId="500787D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            │ZONA 1│ZONA 2│ZONA 3│ZONA 4│ZONA 5│ZONA 6│</w:t>
      </w:r>
    </w:p>
    <w:p w14:paraId="4BF2207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├────────┼────────────┼──────┼──────┼──────┼──────┼──────┼──────┤</w:t>
      </w:r>
    </w:p>
    <w:p w14:paraId="22D3356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Creşă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│1,2867│1,3000│1,3267│1,3667│1,4067│1,4489│</w:t>
      </w:r>
    </w:p>
    <w:p w14:paraId="1BB4FD5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0968110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│1,2531│1,2656│1,2906│1,3282│1,3659│1,4034│</w:t>
      </w:r>
    </w:p>
    <w:p w14:paraId="78612CC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42FEB65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  │      │      │      │      │      │</w:t>
      </w:r>
    </w:p>
    <w:p w14:paraId="40A5F3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│1,2016│1,2136│1,2376│1,2737│1,3097│1,3457│</w:t>
      </w:r>
    </w:p>
    <w:p w14:paraId="3975DC6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  │      │      │      │      │      │</w:t>
      </w:r>
    </w:p>
    <w:p w14:paraId="799515E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67776CB4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│1-300   │Liceu/      │      │      │      │      │      │      │</w:t>
      </w:r>
    </w:p>
    <w:p w14:paraId="6B92316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│Colegiu/    │      │      │      │      │      │      │</w:t>
      </w:r>
    </w:p>
    <w:p w14:paraId="627DE12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│1,3643│1,3780│1,4053│1,4462│1,4872│1,5281│</w:t>
      </w:r>
    </w:p>
    <w:p w14:paraId="1232AF7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  │      │      │      │      │      │</w:t>
      </w:r>
    </w:p>
    <w:p w14:paraId="3D833BF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  │      │      │      │      │      │</w:t>
      </w:r>
    </w:p>
    <w:p w14:paraId="6E9FEEE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  │      │      │      │      │      │</w:t>
      </w:r>
    </w:p>
    <w:p w14:paraId="089D305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11556A2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│0,9354│0,9448│0,9635│0,9915│1,0195│1,0476│</w:t>
      </w:r>
    </w:p>
    <w:p w14:paraId="14D72CF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  │      │      │      │      │      │</w:t>
      </w:r>
    </w:p>
    <w:p w14:paraId="1DE5F4A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├────────┼────────────┼──────┼──────┼──────┼──────┼──────┼──────┤</w:t>
      </w:r>
    </w:p>
    <w:p w14:paraId="19E75F1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Creşă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│1,3778│1,3911│1,4200│1,4622│1,5067│1,5511│</w:t>
      </w:r>
    </w:p>
    <w:p w14:paraId="5C38E16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0D2D298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│1,2589│1,2716│1,2967│1,3345│1,3722│1,4100│</w:t>
      </w:r>
    </w:p>
    <w:p w14:paraId="189E0CF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0263FDB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  │      │      │      │      │      │</w:t>
      </w:r>
    </w:p>
    <w:p w14:paraId="5108AF0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│1,2074│1,2195│1,2437│1,2799│1,3161│1,3524│</w:t>
      </w:r>
    </w:p>
    <w:p w14:paraId="55300BD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  │      │      │      │      │      │</w:t>
      </w:r>
    </w:p>
    <w:p w14:paraId="2F44307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660355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│301-800 │Liceu/      │      │      │      │      │      │      │</w:t>
      </w:r>
    </w:p>
    <w:p w14:paraId="28EEA35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│Colegiu/    │      │      │      │      │      │      │</w:t>
      </w:r>
    </w:p>
    <w:p w14:paraId="65FDBA5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│1,3702│1,3840│1,4114│1,4524│1,4935│1,5347│</w:t>
      </w:r>
    </w:p>
    <w:p w14:paraId="51E2851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  │      │      │      │      │      │</w:t>
      </w:r>
    </w:p>
    <w:p w14:paraId="7A192D0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  │      │      │      │      │      │</w:t>
      </w:r>
    </w:p>
    <w:p w14:paraId="32E2608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  │      │      │      │      │      │</w:t>
      </w:r>
    </w:p>
    <w:p w14:paraId="319E115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180CA2A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lastRenderedPageBreak/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│0,9413│0,9506│0,9695│0,9978│1,0260│1,0542│</w:t>
      </w:r>
    </w:p>
    <w:p w14:paraId="37C7DAC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  │      │      │      │      │      │</w:t>
      </w:r>
    </w:p>
    <w:p w14:paraId="0920A11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├────────┼────────────┼──────┼──────┼──────┼──────┼──────┼──────┤</w:t>
      </w:r>
    </w:p>
    <w:p w14:paraId="43CFD96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Grădiniţă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│1,2718│1,2845│1,3100│1,3482│1,3863│1,4245│</w:t>
      </w:r>
    </w:p>
    <w:p w14:paraId="17D4F2A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5F6ECD0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      │      │      │      │      │      │</w:t>
      </w:r>
    </w:p>
    <w:p w14:paraId="38BBB0B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│gimnazială/ │1,2204│1,2326│1,2570│1,2937│1,3303│1,3668│</w:t>
      </w:r>
    </w:p>
    <w:p w14:paraId="137791B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│primară     │      │      │      │      │      │      │</w:t>
      </w:r>
    </w:p>
    <w:p w14:paraId="6D1E9BA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4A475FD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│peste   │Liceu/      │      │      │      │      │      │      │</w:t>
      </w:r>
    </w:p>
    <w:p w14:paraId="2F3592A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│800     │Colegiu/    │      │      │      │      │      │      │</w:t>
      </w:r>
    </w:p>
    <w:p w14:paraId="3547E3B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│1,3832│1,3970│1,4247│1,4661│1,5077│1,5492│</w:t>
      </w:r>
    </w:p>
    <w:p w14:paraId="21F6BAAB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│profesională│      │      │      │      │      │      │</w:t>
      </w:r>
    </w:p>
    <w:p w14:paraId="116402E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│/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Învăţământ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│      │      │      │      │      │      │</w:t>
      </w:r>
    </w:p>
    <w:p w14:paraId="44CFDDB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│dual        │      │      │      │      │      │      │</w:t>
      </w:r>
    </w:p>
    <w:p w14:paraId="7578824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├────────────┼──────┼──────┼──────┼──────┼──────┼──────┤</w:t>
      </w:r>
    </w:p>
    <w:p w14:paraId="2B29BED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Şcoală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│0,9541│0,9637│0,9828│1,0115│1,0400│1,0687│</w:t>
      </w:r>
    </w:p>
    <w:p w14:paraId="7B8C40F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        │postliceală │      │      │      │      │      │      │</w:t>
      </w:r>
    </w:p>
    <w:p w14:paraId="4EA4EFF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└────────┴────────────┴──────┴──────┴──────┴──────┴──────┴──────┘</w:t>
      </w:r>
    </w:p>
    <w:p w14:paraId="2895AA9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*ST*</w:t>
      </w:r>
    </w:p>
    <w:p w14:paraId="10BF66D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19D8E7C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</w:t>
      </w:r>
    </w:p>
    <w:p w14:paraId="313F799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*T*</w:t>
      </w:r>
    </w:p>
    <w:p w14:paraId="6B2811E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7B42F34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┌──────────────────────────────────────┐</w:t>
      </w:r>
    </w:p>
    <w:p w14:paraId="527ACAA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│Zone de temperatură:                  │</w:t>
      </w:r>
    </w:p>
    <w:p w14:paraId="4BBDFC0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527A86B0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1 -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Călăraşi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Constanţa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Dolj,   │</w:t>
      </w:r>
    </w:p>
    <w:p w14:paraId="418DE83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│Giurgiu, Olt, Tulcea, Teleorman       │</w:t>
      </w:r>
    </w:p>
    <w:p w14:paraId="7C12CE2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787CEE7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2 - Arad,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Bucureşti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Brăila,     │</w:t>
      </w:r>
    </w:p>
    <w:p w14:paraId="6BD51BC7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Dâmboviţa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Gorj,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Galaţi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Ilfov,       │</w:t>
      </w:r>
    </w:p>
    <w:p w14:paraId="6997855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Ialomiţa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Mehedinţi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Timiş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           │</w:t>
      </w:r>
    </w:p>
    <w:p w14:paraId="74E2878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31757592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3 -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Argeş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Bihor, Buzău,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Iaşi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  │</w:t>
      </w:r>
    </w:p>
    <w:p w14:paraId="022C38E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│Prahova, Satu Mare, Vaslui            │</w:t>
      </w:r>
    </w:p>
    <w:p w14:paraId="758EFD9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09A321EA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4 -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Botoşani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, Cluj,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Mureş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Sălaj,│</w:t>
      </w:r>
    </w:p>
    <w:p w14:paraId="5258BDE3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│Vrancea                               │</w:t>
      </w:r>
    </w:p>
    <w:p w14:paraId="317989ED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1EAD287C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5 - Alba, Bacău,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Braşov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        │</w:t>
      </w:r>
    </w:p>
    <w:p w14:paraId="73F6D949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Caraş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-Severin,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Neamţ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Sibiu, Vâlcea   │</w:t>
      </w:r>
    </w:p>
    <w:p w14:paraId="5FFAC73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├──────────────────────────────────────┤</w:t>
      </w:r>
    </w:p>
    <w:p w14:paraId="32B9995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│Zona 6 -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Bistriţa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-Năsăud, Covasna,    │</w:t>
      </w:r>
    </w:p>
    <w:p w14:paraId="153D85D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│Hunedoara, Harghita, </w:t>
      </w:r>
      <w:proofErr w:type="spellStart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Maramureş</w:t>
      </w:r>
      <w:proofErr w:type="spellEnd"/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,       │</w:t>
      </w:r>
    </w:p>
    <w:p w14:paraId="74434E2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│Suceava                               │</w:t>
      </w:r>
    </w:p>
    <w:p w14:paraId="551A4D51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└──────────────────────────────────────┘</w:t>
      </w:r>
    </w:p>
    <w:p w14:paraId="6D14EEC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>*ST*</w:t>
      </w:r>
    </w:p>
    <w:p w14:paraId="5718ED4E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7254BF58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</w:p>
    <w:p w14:paraId="383D9665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2"/>
          <w:szCs w:val="22"/>
          <w:lang w:eastAsia="zh-CN"/>
        </w:rPr>
      </w:pP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 (la 24-08-2021 Anexa nr. 6  a fost modificată de </w:t>
      </w:r>
      <w:r w:rsidRPr="003846F2">
        <w:rPr>
          <w:rFonts w:ascii="Courier New" w:hAnsi="Courier New" w:cs="Courier New"/>
          <w:vanish/>
          <w:color w:val="0000FF"/>
          <w:sz w:val="22"/>
          <w:szCs w:val="22"/>
          <w:lang w:eastAsia="zh-CN"/>
        </w:rPr>
        <w:t>&lt;LLNK 12021   900 20 301   0122&gt;</w:t>
      </w:r>
      <w:r w:rsidRPr="003846F2">
        <w:rPr>
          <w:rFonts w:ascii="Courier New" w:hAnsi="Courier New" w:cs="Courier New"/>
          <w:color w:val="0000FF"/>
          <w:sz w:val="22"/>
          <w:szCs w:val="22"/>
          <w:u w:val="single"/>
          <w:lang w:eastAsia="zh-CN"/>
        </w:rPr>
        <w:t>Punctul 3, Articolul I din HOTĂRÂREA nr. 900 din 19 august 2021, publicată în MONITORUL OFICIAL nr. 811 din 24 august 2021</w:t>
      </w:r>
      <w:r w:rsidRPr="003846F2">
        <w:rPr>
          <w:rFonts w:ascii="Courier New" w:hAnsi="Courier New" w:cs="Courier New"/>
          <w:color w:val="0000FF"/>
          <w:sz w:val="22"/>
          <w:szCs w:val="22"/>
          <w:lang w:eastAsia="zh-CN"/>
        </w:rPr>
        <w:t xml:space="preserve">) </w:t>
      </w:r>
    </w:p>
    <w:p w14:paraId="2DBF6B3F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23821F76" w14:textId="77777777" w:rsidR="003846F2" w:rsidRPr="003846F2" w:rsidRDefault="003846F2" w:rsidP="003846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  <w:lang w:eastAsia="zh-CN"/>
        </w:rPr>
      </w:pPr>
    </w:p>
    <w:p w14:paraId="55F8B0E1" w14:textId="77777777" w:rsidR="009204D3" w:rsidRPr="003846F2" w:rsidRDefault="003846F2"/>
    <w:sectPr w:rsidR="009204D3" w:rsidRPr="003846F2" w:rsidSect="003846F2">
      <w:pgSz w:w="11907" w:h="16840" w:code="9"/>
      <w:pgMar w:top="567" w:right="567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F2"/>
    <w:rsid w:val="00047F05"/>
    <w:rsid w:val="001B4945"/>
    <w:rsid w:val="003846F2"/>
    <w:rsid w:val="00425767"/>
    <w:rsid w:val="0057093E"/>
    <w:rsid w:val="00981C95"/>
    <w:rsid w:val="00AB45AC"/>
    <w:rsid w:val="00B335CB"/>
    <w:rsid w:val="00BE4CE9"/>
    <w:rsid w:val="00C013CC"/>
    <w:rsid w:val="00D1779F"/>
    <w:rsid w:val="00F6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F12F"/>
  <w15:chartTrackingRefBased/>
  <w15:docId w15:val="{A19F08DD-B7B6-4E5E-9752-56F75AEB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13080</Words>
  <Characters>75870</Characters>
  <Application>Microsoft Office Word</Application>
  <DocSecurity>0</DocSecurity>
  <Lines>632</Lines>
  <Paragraphs>177</Paragraphs>
  <ScaleCrop>false</ScaleCrop>
  <Company/>
  <LinksUpToDate>false</LinksUpToDate>
  <CharactersWithSpaces>88773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 V. Alecsandri</dc:creator>
  <cp:keywords/>
  <dc:description/>
  <cp:lastModifiedBy>Univ V. Alecsandri</cp:lastModifiedBy>
  <cp:revision>1</cp:revision>
  <dcterms:created xsi:type="dcterms:W3CDTF">2021-12-10T14:16:00Z</dcterms:created>
  <dcterms:modified xsi:type="dcterms:W3CDTF">2021-12-10T14:21:00Z</dcterms:modified>
</cp:coreProperties>
</file>