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3378" w14:textId="77777777" w:rsidR="00B20A91" w:rsidRDefault="001844FD"/>
    <w:p w14:paraId="699B4D98" w14:textId="77777777" w:rsidR="008F47D6" w:rsidRDefault="008F47D6"/>
    <w:p w14:paraId="05FCB99B" w14:textId="77777777" w:rsidR="008F47D6" w:rsidRDefault="008F47D6" w:rsidP="00B34D32">
      <w:pPr>
        <w:jc w:val="center"/>
      </w:pPr>
      <w:r w:rsidRPr="00B34D32">
        <w:rPr>
          <w:b/>
          <w:sz w:val="28"/>
        </w:rPr>
        <w:t>Comunicat de presă</w:t>
      </w:r>
    </w:p>
    <w:p w14:paraId="4B692CAD" w14:textId="77777777" w:rsidR="008F47D6" w:rsidRPr="00D673BF" w:rsidRDefault="008F47D6" w:rsidP="008F47D6">
      <w:pPr>
        <w:shd w:val="clear" w:color="auto" w:fill="FFFFFF"/>
        <w:ind w:firstLine="709"/>
        <w:jc w:val="both"/>
        <w:rPr>
          <w:color w:val="000000"/>
          <w:sz w:val="24"/>
          <w:szCs w:val="24"/>
        </w:rPr>
      </w:pPr>
      <w:r w:rsidRPr="00D673BF">
        <w:rPr>
          <w:color w:val="000000"/>
          <w:sz w:val="24"/>
          <w:szCs w:val="24"/>
        </w:rPr>
        <w:t xml:space="preserve">Traficul de persoane constituie una din noile forme de exploatare a ființelor umane sub diferite forme (sexuală, prin muncă, prin cerșetorie). Acesta este motivul pentru care data de </w:t>
      </w:r>
      <w:r w:rsidRPr="00D673BF">
        <w:rPr>
          <w:b/>
          <w:color w:val="000000"/>
          <w:sz w:val="24"/>
          <w:szCs w:val="24"/>
        </w:rPr>
        <w:t>18 octombrie</w:t>
      </w:r>
      <w:r w:rsidRPr="00D673BF">
        <w:rPr>
          <w:color w:val="000000"/>
          <w:sz w:val="24"/>
          <w:szCs w:val="24"/>
        </w:rPr>
        <w:t xml:space="preserve"> a fost declarată Zi Europeană de Luptă Împotriva Traficului de Persoane. </w:t>
      </w:r>
    </w:p>
    <w:p w14:paraId="1CE3B99F" w14:textId="496CAA9A" w:rsidR="00B34D32" w:rsidRPr="00D673BF" w:rsidRDefault="008F47D6" w:rsidP="008F47D6">
      <w:pPr>
        <w:shd w:val="clear" w:color="auto" w:fill="FFFFFF"/>
        <w:ind w:firstLine="709"/>
        <w:jc w:val="both"/>
        <w:rPr>
          <w:color w:val="000000"/>
          <w:sz w:val="24"/>
          <w:szCs w:val="24"/>
        </w:rPr>
      </w:pPr>
      <w:r w:rsidRPr="00D673BF">
        <w:rPr>
          <w:color w:val="000000"/>
          <w:sz w:val="24"/>
          <w:szCs w:val="24"/>
        </w:rPr>
        <w:t>Anul acesta</w:t>
      </w:r>
      <w:r w:rsidRPr="00D673BF">
        <w:rPr>
          <w:i/>
          <w:color w:val="000000"/>
          <w:sz w:val="24"/>
          <w:szCs w:val="24"/>
        </w:rPr>
        <w:t xml:space="preserve">, Ziua Europeană de Luptă Împotriva Traficului de Persoane, </w:t>
      </w:r>
      <w:r w:rsidRPr="00D673BF">
        <w:rPr>
          <w:color w:val="000000"/>
          <w:sz w:val="24"/>
          <w:szCs w:val="24"/>
        </w:rPr>
        <w:t xml:space="preserve">va fi celebrată printr-un eveniment </w:t>
      </w:r>
      <w:r w:rsidRPr="00D673BF">
        <w:rPr>
          <w:i/>
          <w:color w:val="000000"/>
          <w:sz w:val="24"/>
          <w:szCs w:val="24"/>
        </w:rPr>
        <w:t xml:space="preserve"> </w:t>
      </w:r>
      <w:r w:rsidRPr="00D673BF">
        <w:rPr>
          <w:color w:val="000000"/>
          <w:sz w:val="24"/>
          <w:szCs w:val="24"/>
        </w:rPr>
        <w:t xml:space="preserve">organizat de către </w:t>
      </w:r>
      <w:r w:rsidRPr="00D673BF">
        <w:rPr>
          <w:b/>
          <w:color w:val="000000"/>
          <w:sz w:val="24"/>
          <w:szCs w:val="24"/>
        </w:rPr>
        <w:t>Centrul Teritorial ANITP</w:t>
      </w:r>
      <w:r w:rsidRPr="00D673BF">
        <w:rPr>
          <w:color w:val="000000"/>
          <w:sz w:val="24"/>
          <w:szCs w:val="24"/>
        </w:rPr>
        <w:t xml:space="preserve"> Bacău împreună cu </w:t>
      </w:r>
      <w:r w:rsidRPr="00D673BF">
        <w:rPr>
          <w:b/>
          <w:color w:val="000000"/>
          <w:sz w:val="24"/>
          <w:szCs w:val="24"/>
          <w:shd w:val="clear" w:color="auto" w:fill="FFFFFF"/>
        </w:rPr>
        <w:t>Centrul de Informare Europe Direct</w:t>
      </w:r>
      <w:r w:rsidRPr="00D673BF">
        <w:rPr>
          <w:color w:val="000000"/>
          <w:sz w:val="24"/>
          <w:szCs w:val="24"/>
          <w:shd w:val="clear" w:color="auto" w:fill="FFFFFF"/>
        </w:rPr>
        <w:t xml:space="preserve"> Bacău</w:t>
      </w:r>
      <w:r w:rsidRPr="00D673BF">
        <w:rPr>
          <w:rStyle w:val="apple-converted-space"/>
          <w:rFonts w:ascii="Segoe UI" w:hAnsi="Segoe UI" w:cs="Segoe UI"/>
          <w:color w:val="000000"/>
          <w:sz w:val="24"/>
          <w:szCs w:val="24"/>
          <w:shd w:val="clear" w:color="auto" w:fill="FFFFFF"/>
        </w:rPr>
        <w:t> </w:t>
      </w:r>
      <w:r w:rsidRPr="00D673BF">
        <w:rPr>
          <w:color w:val="000000"/>
          <w:sz w:val="24"/>
          <w:szCs w:val="24"/>
        </w:rPr>
        <w:t xml:space="preserve">și </w:t>
      </w:r>
      <w:r w:rsidRPr="00D673BF">
        <w:rPr>
          <w:b/>
          <w:color w:val="000000"/>
          <w:sz w:val="24"/>
          <w:szCs w:val="24"/>
        </w:rPr>
        <w:t>Universitatea</w:t>
      </w:r>
      <w:r w:rsidRPr="00D673BF">
        <w:rPr>
          <w:color w:val="000000"/>
          <w:sz w:val="24"/>
          <w:szCs w:val="24"/>
        </w:rPr>
        <w:t xml:space="preserve"> „</w:t>
      </w:r>
      <w:r w:rsidRPr="00D673BF">
        <w:rPr>
          <w:b/>
          <w:color w:val="000000"/>
          <w:sz w:val="24"/>
          <w:szCs w:val="24"/>
        </w:rPr>
        <w:t xml:space="preserve">Vasile Alecsandri” din Bacău, </w:t>
      </w:r>
      <w:r w:rsidRPr="00D673BF">
        <w:rPr>
          <w:color w:val="000000"/>
          <w:sz w:val="24"/>
          <w:szCs w:val="24"/>
        </w:rPr>
        <w:t xml:space="preserve">în data de </w:t>
      </w:r>
      <w:r w:rsidRPr="00D673BF">
        <w:rPr>
          <w:b/>
          <w:color w:val="000000"/>
          <w:sz w:val="24"/>
          <w:szCs w:val="24"/>
        </w:rPr>
        <w:t>15 octombrie 2015</w:t>
      </w:r>
      <w:r w:rsidRPr="00D673BF">
        <w:rPr>
          <w:color w:val="000000"/>
          <w:sz w:val="24"/>
          <w:szCs w:val="24"/>
        </w:rPr>
        <w:t xml:space="preserve">, </w:t>
      </w:r>
      <w:r w:rsidRPr="00D673BF">
        <w:rPr>
          <w:b/>
          <w:color w:val="000000"/>
          <w:sz w:val="24"/>
          <w:szCs w:val="24"/>
        </w:rPr>
        <w:t>ora 10</w:t>
      </w:r>
      <w:r w:rsidRPr="00D673BF">
        <w:rPr>
          <w:color w:val="000000"/>
          <w:sz w:val="24"/>
          <w:szCs w:val="24"/>
        </w:rPr>
        <w:t xml:space="preserve"> în Aula </w:t>
      </w:r>
      <w:r w:rsidR="00D673BF" w:rsidRPr="00D673BF">
        <w:rPr>
          <w:color w:val="000000"/>
          <w:sz w:val="24"/>
          <w:szCs w:val="24"/>
        </w:rPr>
        <w:t xml:space="preserve">Universității </w:t>
      </w:r>
      <w:r w:rsidRPr="00D673BF">
        <w:rPr>
          <w:color w:val="000000"/>
          <w:sz w:val="24"/>
          <w:szCs w:val="24"/>
        </w:rPr>
        <w:t>„Vasile Alecsandri”.</w:t>
      </w:r>
    </w:p>
    <w:p w14:paraId="6754DB41" w14:textId="77777777" w:rsidR="008F47D6" w:rsidRPr="00D673BF" w:rsidRDefault="00B34D32" w:rsidP="00B34D32">
      <w:pPr>
        <w:shd w:val="clear" w:color="auto" w:fill="FFFFFF"/>
        <w:ind w:firstLine="709"/>
        <w:jc w:val="both"/>
        <w:rPr>
          <w:color w:val="000000"/>
          <w:sz w:val="24"/>
          <w:szCs w:val="24"/>
        </w:rPr>
      </w:pPr>
      <w:r w:rsidRPr="00D673BF">
        <w:rPr>
          <w:color w:val="000000"/>
          <w:sz w:val="24"/>
          <w:szCs w:val="24"/>
        </w:rPr>
        <w:t>L</w:t>
      </w:r>
      <w:r w:rsidR="008F47D6" w:rsidRPr="00D673BF">
        <w:rPr>
          <w:color w:val="000000"/>
          <w:sz w:val="24"/>
          <w:szCs w:val="24"/>
        </w:rPr>
        <w:t>a eveniment vor participa reprezentanți ai instituțiilor băcăuane implicate în lupta împotriva traficului de persoane</w:t>
      </w:r>
      <w:r w:rsidRPr="00D673BF">
        <w:rPr>
          <w:color w:val="000000"/>
          <w:sz w:val="24"/>
          <w:szCs w:val="24"/>
        </w:rPr>
        <w:t>, tineri studenți și cadre didactice</w:t>
      </w:r>
      <w:r w:rsidR="008F47D6" w:rsidRPr="00D673BF">
        <w:rPr>
          <w:color w:val="000000"/>
          <w:sz w:val="24"/>
          <w:szCs w:val="24"/>
        </w:rPr>
        <w:t>.</w:t>
      </w:r>
      <w:r w:rsidRPr="00D673BF">
        <w:rPr>
          <w:color w:val="000000"/>
          <w:sz w:val="24"/>
          <w:szCs w:val="24"/>
        </w:rPr>
        <w:t xml:space="preserve"> Grupajul de informații va focaliza următoarele teme: drepturile și benef</w:t>
      </w:r>
      <w:bookmarkStart w:id="0" w:name="_GoBack"/>
      <w:bookmarkEnd w:id="0"/>
      <w:r w:rsidRPr="00D673BF">
        <w:rPr>
          <w:color w:val="000000"/>
          <w:sz w:val="24"/>
          <w:szCs w:val="24"/>
        </w:rPr>
        <w:t>iciile derivate din statutul de cetățean european, modele de comportament care conduc la situații de trafic atunci când este exercitat dreptul la liberă circulație în spațiul european, inițiativele Uniunii Europene de securizare a frontierelor și activități ale autorităților locale și naționale de prevenire și combatere a situațiilor de trafic de persoane. Totodată se vor dezbate noi modalități de colaborare inter-instituțională privind lupta împotriva traficului de persoane.</w:t>
      </w:r>
    </w:p>
    <w:p w14:paraId="3D6C4C4B" w14:textId="77777777" w:rsidR="00B34D32" w:rsidRPr="00D673BF" w:rsidRDefault="00B34D32" w:rsidP="00B34D32">
      <w:pPr>
        <w:shd w:val="clear" w:color="auto" w:fill="FFFFFF"/>
        <w:spacing w:after="0" w:line="240" w:lineRule="auto"/>
        <w:ind w:firstLine="709"/>
        <w:jc w:val="both"/>
        <w:rPr>
          <w:sz w:val="24"/>
          <w:szCs w:val="24"/>
        </w:rPr>
      </w:pPr>
    </w:p>
    <w:p w14:paraId="7EB7A080" w14:textId="77777777" w:rsidR="00B34D32" w:rsidRDefault="00B34D32" w:rsidP="00B34D32">
      <w:pPr>
        <w:shd w:val="clear" w:color="auto" w:fill="FFFFFF"/>
        <w:spacing w:after="0" w:line="240" w:lineRule="auto"/>
        <w:ind w:firstLine="709"/>
        <w:jc w:val="both"/>
        <w:rPr>
          <w:sz w:val="20"/>
          <w:szCs w:val="28"/>
        </w:rPr>
      </w:pPr>
    </w:p>
    <w:p w14:paraId="659544BC" w14:textId="28E0525C" w:rsidR="00B34D32" w:rsidRDefault="00B34D32" w:rsidP="00B34D32">
      <w:pPr>
        <w:shd w:val="clear" w:color="auto" w:fill="FFFFFF"/>
        <w:spacing w:after="0" w:line="240" w:lineRule="auto"/>
        <w:ind w:firstLine="709"/>
        <w:jc w:val="both"/>
        <w:rPr>
          <w:sz w:val="20"/>
          <w:szCs w:val="28"/>
        </w:rPr>
      </w:pPr>
      <w:r>
        <w:rPr>
          <w:sz w:val="20"/>
          <w:szCs w:val="28"/>
        </w:rPr>
        <w:t>Date de contact:</w:t>
      </w:r>
    </w:p>
    <w:p w14:paraId="7963428D" w14:textId="77777777" w:rsidR="00D673BF" w:rsidRDefault="00D673BF" w:rsidP="00B34D32">
      <w:pPr>
        <w:shd w:val="clear" w:color="auto" w:fill="FFFFFF"/>
        <w:spacing w:after="0" w:line="240" w:lineRule="auto"/>
        <w:ind w:firstLine="709"/>
        <w:jc w:val="both"/>
        <w:rPr>
          <w:sz w:val="20"/>
          <w:szCs w:val="28"/>
        </w:rPr>
      </w:pPr>
    </w:p>
    <w:p w14:paraId="2A7AD26A" w14:textId="311B24E5" w:rsidR="00B34D32" w:rsidRDefault="00D673BF" w:rsidP="00B34D32">
      <w:pPr>
        <w:shd w:val="clear" w:color="auto" w:fill="FFFFFF"/>
        <w:spacing w:after="0" w:line="240" w:lineRule="auto"/>
        <w:ind w:firstLine="709"/>
        <w:jc w:val="both"/>
        <w:rPr>
          <w:sz w:val="20"/>
          <w:szCs w:val="28"/>
        </w:rPr>
      </w:pPr>
      <w:r>
        <w:rPr>
          <w:sz w:val="20"/>
          <w:szCs w:val="28"/>
        </w:rPr>
        <w:t>Conf. univ. dr. Cristina Cî</w:t>
      </w:r>
      <w:r w:rsidR="00854665">
        <w:rPr>
          <w:sz w:val="20"/>
          <w:szCs w:val="28"/>
        </w:rPr>
        <w:t>rtiță-Buzoianu</w:t>
      </w:r>
    </w:p>
    <w:p w14:paraId="44E6F87C" w14:textId="77777777" w:rsidR="00B34D32" w:rsidRDefault="00B34D32" w:rsidP="00B34D32">
      <w:pPr>
        <w:shd w:val="clear" w:color="auto" w:fill="FFFFFF"/>
        <w:spacing w:after="0" w:line="240" w:lineRule="auto"/>
        <w:ind w:firstLine="709"/>
        <w:jc w:val="both"/>
        <w:rPr>
          <w:sz w:val="20"/>
          <w:szCs w:val="28"/>
        </w:rPr>
      </w:pPr>
      <w:r>
        <w:rPr>
          <w:sz w:val="20"/>
          <w:szCs w:val="28"/>
        </w:rPr>
        <w:t>Prorector</w:t>
      </w:r>
      <w:r w:rsidR="00854665">
        <w:rPr>
          <w:sz w:val="20"/>
          <w:szCs w:val="28"/>
        </w:rPr>
        <w:t xml:space="preserve"> cu etica și imaginea universității</w:t>
      </w:r>
    </w:p>
    <w:p w14:paraId="40C46CE3" w14:textId="6155BC06" w:rsidR="00D673BF" w:rsidRDefault="00D673BF" w:rsidP="00B34D32">
      <w:pPr>
        <w:shd w:val="clear" w:color="auto" w:fill="FFFFFF"/>
        <w:spacing w:after="0" w:line="240" w:lineRule="auto"/>
        <w:ind w:firstLine="709"/>
        <w:jc w:val="both"/>
        <w:rPr>
          <w:sz w:val="20"/>
          <w:szCs w:val="28"/>
        </w:rPr>
      </w:pPr>
      <w:r>
        <w:rPr>
          <w:sz w:val="20"/>
          <w:szCs w:val="28"/>
        </w:rPr>
        <w:t xml:space="preserve">E-mail: </w:t>
      </w:r>
      <w:r>
        <w:rPr>
          <w:sz w:val="20"/>
          <w:szCs w:val="28"/>
        </w:rPr>
        <w:t>buzoianu.cristina@ub.ro</w:t>
      </w:r>
    </w:p>
    <w:p w14:paraId="6BD78DED" w14:textId="77777777" w:rsidR="00B34D32" w:rsidRDefault="00B34D32" w:rsidP="00B34D32">
      <w:pPr>
        <w:shd w:val="clear" w:color="auto" w:fill="FFFFFF"/>
        <w:spacing w:after="0" w:line="240" w:lineRule="auto"/>
        <w:ind w:firstLine="709"/>
        <w:jc w:val="both"/>
        <w:rPr>
          <w:sz w:val="20"/>
          <w:szCs w:val="28"/>
        </w:rPr>
      </w:pPr>
    </w:p>
    <w:p w14:paraId="476CB7FB" w14:textId="6E4B56E3" w:rsidR="00B34D32" w:rsidRDefault="00D673BF" w:rsidP="00B34D32">
      <w:pPr>
        <w:shd w:val="clear" w:color="auto" w:fill="FFFFFF"/>
        <w:spacing w:after="0" w:line="240" w:lineRule="auto"/>
        <w:ind w:firstLine="709"/>
        <w:jc w:val="both"/>
        <w:rPr>
          <w:sz w:val="20"/>
          <w:szCs w:val="28"/>
        </w:rPr>
      </w:pPr>
      <w:r>
        <w:rPr>
          <w:sz w:val="20"/>
          <w:szCs w:val="28"/>
        </w:rPr>
        <w:t>L</w:t>
      </w:r>
      <w:r w:rsidR="009D713D">
        <w:rPr>
          <w:sz w:val="20"/>
          <w:szCs w:val="28"/>
        </w:rPr>
        <w:t>ector</w:t>
      </w:r>
      <w:r w:rsidR="00B34D32">
        <w:rPr>
          <w:sz w:val="20"/>
          <w:szCs w:val="28"/>
        </w:rPr>
        <w:t xml:space="preserve">.univ.dr. Luminița Drugă </w:t>
      </w:r>
    </w:p>
    <w:p w14:paraId="30DAEDD4" w14:textId="77777777" w:rsidR="00B34D32" w:rsidRDefault="00B34D32" w:rsidP="00B34D32">
      <w:pPr>
        <w:shd w:val="clear" w:color="auto" w:fill="FFFFFF"/>
        <w:spacing w:after="0" w:line="240" w:lineRule="auto"/>
        <w:ind w:firstLine="709"/>
        <w:jc w:val="both"/>
        <w:rPr>
          <w:sz w:val="20"/>
          <w:szCs w:val="28"/>
        </w:rPr>
      </w:pPr>
      <w:r>
        <w:rPr>
          <w:sz w:val="20"/>
          <w:szCs w:val="28"/>
        </w:rPr>
        <w:t>Responsabil executiv Centrul Europe Direct Bacău</w:t>
      </w:r>
    </w:p>
    <w:p w14:paraId="59E2A918" w14:textId="77777777" w:rsidR="00B34D32" w:rsidRDefault="00B34D32" w:rsidP="00B34D32">
      <w:pPr>
        <w:shd w:val="clear" w:color="auto" w:fill="FFFFFF"/>
        <w:spacing w:after="0" w:line="240" w:lineRule="auto"/>
        <w:ind w:firstLine="709"/>
        <w:jc w:val="both"/>
        <w:rPr>
          <w:sz w:val="20"/>
          <w:szCs w:val="28"/>
        </w:rPr>
      </w:pPr>
      <w:r>
        <w:rPr>
          <w:sz w:val="20"/>
          <w:szCs w:val="28"/>
        </w:rPr>
        <w:t>Email:</w:t>
      </w:r>
      <w:r w:rsidR="009D713D">
        <w:rPr>
          <w:sz w:val="20"/>
          <w:szCs w:val="28"/>
        </w:rPr>
        <w:t>druga.luminita@ub.ro</w:t>
      </w:r>
    </w:p>
    <w:p w14:paraId="677DD7B5" w14:textId="77777777" w:rsidR="00B34D32" w:rsidRDefault="00B34D32" w:rsidP="00B34D32">
      <w:pPr>
        <w:shd w:val="clear" w:color="auto" w:fill="FFFFFF"/>
        <w:spacing w:after="0" w:line="240" w:lineRule="auto"/>
        <w:ind w:firstLine="709"/>
        <w:jc w:val="both"/>
        <w:rPr>
          <w:sz w:val="20"/>
          <w:szCs w:val="28"/>
        </w:rPr>
      </w:pPr>
    </w:p>
    <w:p w14:paraId="61C91A5C" w14:textId="77777777" w:rsidR="00B34D32" w:rsidRDefault="00B34D32" w:rsidP="00B34D32">
      <w:pPr>
        <w:shd w:val="clear" w:color="auto" w:fill="FFFFFF"/>
        <w:spacing w:after="0" w:line="240" w:lineRule="auto"/>
        <w:ind w:firstLine="709"/>
        <w:jc w:val="both"/>
        <w:rPr>
          <w:sz w:val="20"/>
          <w:szCs w:val="28"/>
        </w:rPr>
      </w:pPr>
      <w:r>
        <w:rPr>
          <w:sz w:val="20"/>
          <w:szCs w:val="28"/>
        </w:rPr>
        <w:t>Centrul de Informare Europe Direct Bacău</w:t>
      </w:r>
    </w:p>
    <w:p w14:paraId="7B0532EE" w14:textId="77777777" w:rsidR="00B34D32" w:rsidRDefault="00B34D32" w:rsidP="00B34D32">
      <w:pPr>
        <w:shd w:val="clear" w:color="auto" w:fill="FFFFFF"/>
        <w:spacing w:after="0" w:line="240" w:lineRule="auto"/>
        <w:ind w:firstLine="709"/>
        <w:jc w:val="both"/>
        <w:rPr>
          <w:sz w:val="20"/>
          <w:szCs w:val="28"/>
        </w:rPr>
      </w:pPr>
      <w:r>
        <w:rPr>
          <w:sz w:val="20"/>
          <w:szCs w:val="28"/>
        </w:rPr>
        <w:t>Facebook:</w:t>
      </w:r>
      <w:r w:rsidRPr="00B34D32">
        <w:t xml:space="preserve"> </w:t>
      </w:r>
      <w:hyperlink r:id="rId7" w:history="1">
        <w:r w:rsidRPr="0087029A">
          <w:rPr>
            <w:rStyle w:val="Hyperlink"/>
            <w:sz w:val="20"/>
            <w:szCs w:val="28"/>
          </w:rPr>
          <w:t>https://www.facebook.com/EuropeDirectBacau</w:t>
        </w:r>
      </w:hyperlink>
      <w:r>
        <w:rPr>
          <w:sz w:val="20"/>
          <w:szCs w:val="28"/>
        </w:rPr>
        <w:t xml:space="preserve"> </w:t>
      </w:r>
    </w:p>
    <w:p w14:paraId="117FC9CD" w14:textId="77777777" w:rsidR="00B34D32" w:rsidRDefault="00B34D32" w:rsidP="00B34D32">
      <w:pPr>
        <w:shd w:val="clear" w:color="auto" w:fill="FFFFFF"/>
        <w:spacing w:after="0" w:line="240" w:lineRule="auto"/>
        <w:ind w:firstLine="709"/>
        <w:jc w:val="both"/>
        <w:rPr>
          <w:sz w:val="20"/>
          <w:szCs w:val="28"/>
        </w:rPr>
      </w:pPr>
    </w:p>
    <w:p w14:paraId="6E6D8254" w14:textId="77777777" w:rsidR="00B34D32" w:rsidRDefault="00B34D32" w:rsidP="00B34D32">
      <w:pPr>
        <w:shd w:val="clear" w:color="auto" w:fill="FFFFFF"/>
        <w:spacing w:after="0" w:line="240" w:lineRule="auto"/>
        <w:ind w:firstLine="709"/>
        <w:jc w:val="both"/>
        <w:rPr>
          <w:sz w:val="20"/>
          <w:szCs w:val="28"/>
        </w:rPr>
      </w:pPr>
      <w:r>
        <w:rPr>
          <w:sz w:val="20"/>
          <w:szCs w:val="28"/>
        </w:rPr>
        <w:t>Centrul Regional Bacău – Agenția Națională împotriva Traficului de Persoane</w:t>
      </w:r>
    </w:p>
    <w:p w14:paraId="7A2DCDF1" w14:textId="77777777" w:rsidR="00B34D32" w:rsidRDefault="00B34D32" w:rsidP="00B34D32">
      <w:pPr>
        <w:shd w:val="clear" w:color="auto" w:fill="FFFFFF"/>
        <w:spacing w:after="0" w:line="240" w:lineRule="auto"/>
        <w:ind w:firstLine="709"/>
        <w:jc w:val="both"/>
        <w:rPr>
          <w:sz w:val="20"/>
          <w:szCs w:val="28"/>
        </w:rPr>
      </w:pPr>
      <w:r>
        <w:rPr>
          <w:sz w:val="20"/>
          <w:szCs w:val="28"/>
        </w:rPr>
        <w:t>Coordonator: Cms.</w:t>
      </w:r>
      <w:r w:rsidR="009D713D">
        <w:rPr>
          <w:sz w:val="20"/>
          <w:szCs w:val="28"/>
        </w:rPr>
        <w:t>șef</w:t>
      </w:r>
      <w:r>
        <w:rPr>
          <w:sz w:val="20"/>
          <w:szCs w:val="28"/>
        </w:rPr>
        <w:t xml:space="preserve"> Ion Munteanu</w:t>
      </w:r>
    </w:p>
    <w:p w14:paraId="4A429973" w14:textId="77777777" w:rsidR="00B34D32" w:rsidRPr="00B34D32" w:rsidRDefault="00B34D32" w:rsidP="00B34D32">
      <w:pPr>
        <w:shd w:val="clear" w:color="auto" w:fill="FFFFFF"/>
        <w:spacing w:after="0" w:line="240" w:lineRule="auto"/>
        <w:ind w:firstLine="709"/>
        <w:jc w:val="both"/>
        <w:rPr>
          <w:sz w:val="20"/>
          <w:szCs w:val="28"/>
        </w:rPr>
      </w:pPr>
      <w:r>
        <w:rPr>
          <w:sz w:val="20"/>
          <w:szCs w:val="28"/>
        </w:rPr>
        <w:t xml:space="preserve">Email: </w:t>
      </w:r>
      <w:r w:rsidR="009D713D">
        <w:rPr>
          <w:sz w:val="20"/>
          <w:szCs w:val="28"/>
        </w:rPr>
        <w:t>anitpbacau@mai.gov.ro</w:t>
      </w:r>
    </w:p>
    <w:p w14:paraId="7805B734" w14:textId="77777777" w:rsidR="008F47D6" w:rsidRDefault="008F47D6" w:rsidP="008F47D6"/>
    <w:p w14:paraId="0E522B59" w14:textId="77777777" w:rsidR="008F47D6" w:rsidRDefault="008F47D6"/>
    <w:sectPr w:rsidR="008F47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6D2C" w14:textId="77777777" w:rsidR="001844FD" w:rsidRDefault="001844FD" w:rsidP="00A84D00">
      <w:pPr>
        <w:spacing w:after="0" w:line="240" w:lineRule="auto"/>
      </w:pPr>
      <w:r>
        <w:separator/>
      </w:r>
    </w:p>
  </w:endnote>
  <w:endnote w:type="continuationSeparator" w:id="0">
    <w:p w14:paraId="3B35C09A" w14:textId="77777777" w:rsidR="001844FD" w:rsidRDefault="001844FD" w:rsidP="00A8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ourier New"/>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FACDB" w14:textId="77777777" w:rsidR="001844FD" w:rsidRDefault="001844FD" w:rsidP="00A84D00">
      <w:pPr>
        <w:spacing w:after="0" w:line="240" w:lineRule="auto"/>
      </w:pPr>
      <w:r>
        <w:separator/>
      </w:r>
    </w:p>
  </w:footnote>
  <w:footnote w:type="continuationSeparator" w:id="0">
    <w:p w14:paraId="010DE579" w14:textId="77777777" w:rsidR="001844FD" w:rsidRDefault="001844FD" w:rsidP="00A84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70F4" w14:textId="77777777" w:rsidR="00A84D00" w:rsidRDefault="00A84D00">
    <w:pPr>
      <w:pStyle w:val="Header"/>
    </w:pPr>
    <w:r>
      <w:rPr>
        <w:noProof/>
        <w:lang w:eastAsia="ro-RO"/>
      </w:rPr>
      <w:drawing>
        <wp:anchor distT="0" distB="0" distL="114300" distR="114300" simplePos="0" relativeHeight="251662336" behindDoc="1" locked="0" layoutInCell="1" allowOverlap="1" wp14:anchorId="7B07A0E1" wp14:editId="6EB3CF52">
          <wp:simplePos x="0" y="0"/>
          <wp:positionH relativeFrom="column">
            <wp:posOffset>4596765</wp:posOffset>
          </wp:positionH>
          <wp:positionV relativeFrom="paragraph">
            <wp:posOffset>-152400</wp:posOffset>
          </wp:positionV>
          <wp:extent cx="1365885" cy="532765"/>
          <wp:effectExtent l="0" t="0" r="5715" b="635"/>
          <wp:wrapTight wrapText="bothSides">
            <wp:wrapPolygon edited="0">
              <wp:start x="0" y="0"/>
              <wp:lineTo x="0" y="20853"/>
              <wp:lineTo x="21389" y="20853"/>
              <wp:lineTo x="21389" y="0"/>
              <wp:lineTo x="0" y="0"/>
            </wp:wrapPolygon>
          </wp:wrapTight>
          <wp:docPr id="6" name="Picture 6" descr="http://teste.mixfabrik.ro/ait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e.mixfabrik.ro/aitp/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0" locked="0" layoutInCell="1" allowOverlap="1" wp14:anchorId="03257919" wp14:editId="4FA374BF">
          <wp:simplePos x="0" y="0"/>
          <wp:positionH relativeFrom="column">
            <wp:posOffset>1315720</wp:posOffset>
          </wp:positionH>
          <wp:positionV relativeFrom="paragraph">
            <wp:posOffset>-152400</wp:posOffset>
          </wp:positionV>
          <wp:extent cx="688975" cy="567055"/>
          <wp:effectExtent l="0" t="0" r="0" b="4445"/>
          <wp:wrapSquare wrapText="bothSides"/>
          <wp:docPr id="2" name="Picture 2" descr="E:\EUROPE DIRECT 2015\IDENTITATE VIZUALA\UB\SIGLA UNIVERSITATEA BACAU B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UROPE DIRECT 2015\IDENTITATE VIZUALA\UB\SIGLA UNIVERSITATEA BACAU BU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897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240" behindDoc="1" locked="0" layoutInCell="1" allowOverlap="1" wp14:anchorId="4CC293DD" wp14:editId="5FAF52E9">
          <wp:simplePos x="0" y="0"/>
          <wp:positionH relativeFrom="column">
            <wp:posOffset>109855</wp:posOffset>
          </wp:positionH>
          <wp:positionV relativeFrom="paragraph">
            <wp:posOffset>-278130</wp:posOffset>
          </wp:positionV>
          <wp:extent cx="918845" cy="738505"/>
          <wp:effectExtent l="0" t="0" r="0" b="4445"/>
          <wp:wrapTight wrapText="bothSides">
            <wp:wrapPolygon edited="0">
              <wp:start x="5822" y="0"/>
              <wp:lineTo x="2687" y="2786"/>
              <wp:lineTo x="448" y="6686"/>
              <wp:lineTo x="896" y="19501"/>
              <wp:lineTo x="4030" y="21173"/>
              <wp:lineTo x="6270" y="21173"/>
              <wp:lineTo x="12987" y="18944"/>
              <wp:lineTo x="16122" y="13372"/>
              <wp:lineTo x="15674" y="10029"/>
              <wp:lineTo x="17465" y="7243"/>
              <wp:lineTo x="14778" y="2229"/>
              <wp:lineTo x="7613" y="0"/>
              <wp:lineTo x="5822" y="0"/>
            </wp:wrapPolygon>
          </wp:wrapTight>
          <wp:docPr id="1" name="Picture 1" descr="E:\EUROPE DIRECT 2015\IDENTITATE VIZUALA\EDIC BACAU\LOGO EUROPE DIRECT BACAU B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UROPE DIRECT 2015\IDENTITATE VIZUALA\EDIC BACAU\LOGO EUROPE DIRECT BACAU BU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1" locked="0" layoutInCell="1" allowOverlap="1" wp14:anchorId="640C9560" wp14:editId="51CB70D2">
          <wp:simplePos x="0" y="0"/>
          <wp:positionH relativeFrom="column">
            <wp:posOffset>2477770</wp:posOffset>
          </wp:positionH>
          <wp:positionV relativeFrom="paragraph">
            <wp:posOffset>-255905</wp:posOffset>
          </wp:positionV>
          <wp:extent cx="466725" cy="669290"/>
          <wp:effectExtent l="0" t="0" r="9525" b="0"/>
          <wp:wrapTight wrapText="bothSides">
            <wp:wrapPolygon edited="0">
              <wp:start x="7053" y="0"/>
              <wp:lineTo x="3527" y="2459"/>
              <wp:lineTo x="1763" y="11681"/>
              <wp:lineTo x="8816" y="20288"/>
              <wp:lineTo x="14106" y="20288"/>
              <wp:lineTo x="21159" y="11681"/>
              <wp:lineTo x="19396" y="1844"/>
              <wp:lineTo x="15869" y="0"/>
              <wp:lineTo x="7053" y="0"/>
            </wp:wrapPolygon>
          </wp:wrapTight>
          <wp:docPr id="4" name="Picture 4" descr="E:\EUROPE DIRECT 2015\IDENTITATE VIZUALA\PRIMARIA BACAU\SIGLA PMBC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UROPE DIRECT 2015\IDENTITATE VIZUALA\PRIMARIA BACAU\SIGLA PMBC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46672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1" locked="0" layoutInCell="1" allowOverlap="1" wp14:anchorId="04B4062E" wp14:editId="095DB6AE">
          <wp:simplePos x="0" y="0"/>
          <wp:positionH relativeFrom="column">
            <wp:posOffset>3421380</wp:posOffset>
          </wp:positionH>
          <wp:positionV relativeFrom="paragraph">
            <wp:posOffset>-156845</wp:posOffset>
          </wp:positionV>
          <wp:extent cx="501650" cy="508000"/>
          <wp:effectExtent l="0" t="0" r="0" b="6350"/>
          <wp:wrapTight wrapText="bothSides">
            <wp:wrapPolygon edited="0">
              <wp:start x="0" y="0"/>
              <wp:lineTo x="0" y="14580"/>
              <wp:lineTo x="5742" y="21060"/>
              <wp:lineTo x="7382" y="21060"/>
              <wp:lineTo x="13124" y="21060"/>
              <wp:lineTo x="14765" y="21060"/>
              <wp:lineTo x="20506" y="14580"/>
              <wp:lineTo x="20506" y="0"/>
              <wp:lineTo x="0" y="0"/>
            </wp:wrapPolygon>
          </wp:wrapTight>
          <wp:docPr id="5" name="Picture 5" descr="E:\EUROPE DIRECT 2015\IDENTITATE VIZUALA\UAT BACAU\SIGLA CJ PNG 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UROPE DIRECT 2015\IDENTITATE VIZUALA\UAT BACAU\SIGLA CJ PNG M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7AE2412" w14:textId="77777777" w:rsidR="00A84D00" w:rsidRDefault="00A84D00">
    <w:pPr>
      <w:pStyle w:val="Header"/>
    </w:pPr>
  </w:p>
  <w:p w14:paraId="7EAAA1CC" w14:textId="77777777" w:rsidR="00A84D00" w:rsidRDefault="00A84D0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7"/>
      <w:gridCol w:w="1858"/>
      <w:gridCol w:w="1858"/>
      <w:gridCol w:w="1858"/>
    </w:tblGrid>
    <w:tr w:rsidR="00A84D00" w14:paraId="28656205" w14:textId="77777777" w:rsidTr="00A84D00">
      <w:trPr>
        <w:trHeight w:val="145"/>
      </w:trPr>
      <w:tc>
        <w:tcPr>
          <w:tcW w:w="1857" w:type="dxa"/>
          <w:vMerge w:val="restart"/>
        </w:tcPr>
        <w:p w14:paraId="730E1873" w14:textId="77777777" w:rsidR="00A84D00" w:rsidRDefault="00A84D00" w:rsidP="00A84D00">
          <w:pPr>
            <w:pStyle w:val="Header"/>
            <w:jc w:val="center"/>
            <w:rPr>
              <w:sz w:val="14"/>
            </w:rPr>
          </w:pPr>
          <w:r>
            <w:rPr>
              <w:sz w:val="14"/>
            </w:rPr>
            <w:t>Centrul de Informare</w:t>
          </w:r>
        </w:p>
        <w:p w14:paraId="7ECCF207" w14:textId="77777777" w:rsidR="00A84D00" w:rsidRDefault="00A84D00" w:rsidP="00A84D00">
          <w:pPr>
            <w:pStyle w:val="Header"/>
            <w:jc w:val="center"/>
            <w:rPr>
              <w:sz w:val="14"/>
            </w:rPr>
          </w:pPr>
          <w:r>
            <w:rPr>
              <w:sz w:val="14"/>
            </w:rPr>
            <w:t>Europe Direct Bacău</w:t>
          </w:r>
        </w:p>
      </w:tc>
      <w:tc>
        <w:tcPr>
          <w:tcW w:w="1857" w:type="dxa"/>
          <w:vMerge w:val="restart"/>
        </w:tcPr>
        <w:p w14:paraId="176DF94C" w14:textId="77777777" w:rsidR="00A84D00" w:rsidRDefault="00A84D00" w:rsidP="00A84D00">
          <w:pPr>
            <w:pStyle w:val="Header"/>
            <w:jc w:val="center"/>
            <w:rPr>
              <w:sz w:val="14"/>
            </w:rPr>
          </w:pPr>
          <w:r>
            <w:rPr>
              <w:sz w:val="14"/>
            </w:rPr>
            <w:t xml:space="preserve">Universitatea </w:t>
          </w:r>
        </w:p>
        <w:p w14:paraId="71018ABC" w14:textId="77777777" w:rsidR="00A84D00" w:rsidRDefault="00A84D00" w:rsidP="00A84D00">
          <w:pPr>
            <w:pStyle w:val="Header"/>
            <w:jc w:val="center"/>
            <w:rPr>
              <w:sz w:val="14"/>
            </w:rPr>
          </w:pPr>
          <w:r>
            <w:rPr>
              <w:rFonts w:cs="Times New Roman"/>
              <w:sz w:val="14"/>
            </w:rPr>
            <w:t>„Vasile Alecsandri</w:t>
          </w:r>
          <w:r>
            <w:rPr>
              <w:rFonts w:asciiTheme="minorBidi" w:hAnsiTheme="minorBidi"/>
              <w:sz w:val="14"/>
            </w:rPr>
            <w:t>” din Bacău</w:t>
          </w:r>
        </w:p>
      </w:tc>
      <w:tc>
        <w:tcPr>
          <w:tcW w:w="3716" w:type="dxa"/>
          <w:gridSpan w:val="2"/>
        </w:tcPr>
        <w:p w14:paraId="63343BFD" w14:textId="77777777" w:rsidR="00A84D00" w:rsidRDefault="00A84D00" w:rsidP="00A84D00">
          <w:pPr>
            <w:pStyle w:val="Header"/>
            <w:jc w:val="center"/>
            <w:rPr>
              <w:sz w:val="14"/>
            </w:rPr>
          </w:pPr>
          <w:r>
            <w:rPr>
              <w:sz w:val="14"/>
            </w:rPr>
            <w:t>Parteneri</w:t>
          </w:r>
        </w:p>
      </w:tc>
      <w:tc>
        <w:tcPr>
          <w:tcW w:w="1858" w:type="dxa"/>
          <w:vMerge w:val="restart"/>
        </w:tcPr>
        <w:p w14:paraId="65EE561D" w14:textId="77777777" w:rsidR="00A84D00" w:rsidRDefault="00A84D00" w:rsidP="00A84D00">
          <w:pPr>
            <w:pStyle w:val="Header"/>
            <w:jc w:val="center"/>
            <w:rPr>
              <w:sz w:val="14"/>
            </w:rPr>
          </w:pPr>
          <w:r>
            <w:rPr>
              <w:sz w:val="14"/>
            </w:rPr>
            <w:t>Agenția Națională împotriva Traficului de Persoane</w:t>
          </w:r>
        </w:p>
        <w:p w14:paraId="036A8462" w14:textId="77777777" w:rsidR="00A84D00" w:rsidRDefault="00A84D00" w:rsidP="00A84D00">
          <w:pPr>
            <w:pStyle w:val="Header"/>
            <w:jc w:val="center"/>
            <w:rPr>
              <w:sz w:val="14"/>
            </w:rPr>
          </w:pPr>
          <w:r>
            <w:rPr>
              <w:sz w:val="14"/>
            </w:rPr>
            <w:t>Centrul Regional Bacău</w:t>
          </w:r>
        </w:p>
      </w:tc>
    </w:tr>
    <w:tr w:rsidR="00A84D00" w14:paraId="53B25FC0" w14:textId="77777777" w:rsidTr="00A84D00">
      <w:trPr>
        <w:trHeight w:val="144"/>
      </w:trPr>
      <w:tc>
        <w:tcPr>
          <w:tcW w:w="1857" w:type="dxa"/>
          <w:vMerge/>
        </w:tcPr>
        <w:p w14:paraId="546E190E" w14:textId="77777777" w:rsidR="00A84D00" w:rsidRDefault="00A84D00" w:rsidP="00A84D00">
          <w:pPr>
            <w:pStyle w:val="Header"/>
            <w:jc w:val="center"/>
            <w:rPr>
              <w:sz w:val="14"/>
            </w:rPr>
          </w:pPr>
        </w:p>
      </w:tc>
      <w:tc>
        <w:tcPr>
          <w:tcW w:w="1857" w:type="dxa"/>
          <w:vMerge/>
        </w:tcPr>
        <w:p w14:paraId="1EC4139E" w14:textId="77777777" w:rsidR="00A84D00" w:rsidRDefault="00A84D00" w:rsidP="00A84D00">
          <w:pPr>
            <w:pStyle w:val="Header"/>
            <w:jc w:val="center"/>
            <w:rPr>
              <w:sz w:val="14"/>
            </w:rPr>
          </w:pPr>
        </w:p>
      </w:tc>
      <w:tc>
        <w:tcPr>
          <w:tcW w:w="1858" w:type="dxa"/>
        </w:tcPr>
        <w:p w14:paraId="63314C98" w14:textId="77777777" w:rsidR="00A84D00" w:rsidRDefault="00A84D00" w:rsidP="00A84D00">
          <w:pPr>
            <w:pStyle w:val="Header"/>
            <w:jc w:val="center"/>
            <w:rPr>
              <w:sz w:val="14"/>
            </w:rPr>
          </w:pPr>
          <w:r>
            <w:rPr>
              <w:sz w:val="14"/>
            </w:rPr>
            <w:t>Municipiul Bacău</w:t>
          </w:r>
        </w:p>
      </w:tc>
      <w:tc>
        <w:tcPr>
          <w:tcW w:w="1858" w:type="dxa"/>
        </w:tcPr>
        <w:p w14:paraId="755445E5" w14:textId="77777777" w:rsidR="00A84D00" w:rsidRDefault="00A84D00" w:rsidP="00A84D00">
          <w:pPr>
            <w:pStyle w:val="Header"/>
            <w:jc w:val="center"/>
            <w:rPr>
              <w:sz w:val="14"/>
            </w:rPr>
          </w:pPr>
          <w:r>
            <w:rPr>
              <w:sz w:val="14"/>
            </w:rPr>
            <w:t>U.A.T. Județul Bacău</w:t>
          </w:r>
        </w:p>
      </w:tc>
      <w:tc>
        <w:tcPr>
          <w:tcW w:w="1858" w:type="dxa"/>
          <w:vMerge/>
        </w:tcPr>
        <w:p w14:paraId="3D0A6ADC" w14:textId="77777777" w:rsidR="00A84D00" w:rsidRDefault="00A84D00" w:rsidP="00A84D00">
          <w:pPr>
            <w:pStyle w:val="Header"/>
            <w:jc w:val="center"/>
            <w:rPr>
              <w:sz w:val="14"/>
            </w:rPr>
          </w:pPr>
        </w:p>
      </w:tc>
    </w:tr>
  </w:tbl>
  <w:p w14:paraId="7D101CD1" w14:textId="77777777" w:rsidR="00A84D00" w:rsidRPr="00A84D00" w:rsidRDefault="00A84D00">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0"/>
    <w:rsid w:val="00016A93"/>
    <w:rsid w:val="00065F34"/>
    <w:rsid w:val="00097234"/>
    <w:rsid w:val="000F0B7F"/>
    <w:rsid w:val="001328C1"/>
    <w:rsid w:val="001844FD"/>
    <w:rsid w:val="001C57C8"/>
    <w:rsid w:val="002040C0"/>
    <w:rsid w:val="00245DF5"/>
    <w:rsid w:val="00303CF0"/>
    <w:rsid w:val="00327404"/>
    <w:rsid w:val="00417C0E"/>
    <w:rsid w:val="004767E8"/>
    <w:rsid w:val="004C3B49"/>
    <w:rsid w:val="004E35A7"/>
    <w:rsid w:val="004E5527"/>
    <w:rsid w:val="00554077"/>
    <w:rsid w:val="006C44D9"/>
    <w:rsid w:val="00724CB7"/>
    <w:rsid w:val="00795160"/>
    <w:rsid w:val="00827B3B"/>
    <w:rsid w:val="00854665"/>
    <w:rsid w:val="008A53D7"/>
    <w:rsid w:val="008B038B"/>
    <w:rsid w:val="008F47D6"/>
    <w:rsid w:val="009835BD"/>
    <w:rsid w:val="009D713D"/>
    <w:rsid w:val="00A37820"/>
    <w:rsid w:val="00A84D00"/>
    <w:rsid w:val="00B14C51"/>
    <w:rsid w:val="00B34D32"/>
    <w:rsid w:val="00B43005"/>
    <w:rsid w:val="00B471B2"/>
    <w:rsid w:val="00C07424"/>
    <w:rsid w:val="00C35DD3"/>
    <w:rsid w:val="00C6255C"/>
    <w:rsid w:val="00C74518"/>
    <w:rsid w:val="00D673BF"/>
    <w:rsid w:val="00DB0EBF"/>
    <w:rsid w:val="00DF1504"/>
    <w:rsid w:val="00E61544"/>
    <w:rsid w:val="00ED7409"/>
    <w:rsid w:val="00F7535E"/>
    <w:rsid w:val="00FE4648"/>
    <w:rsid w:val="00FE63AA"/>
    <w:rsid w:val="00FF028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8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D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D00"/>
    <w:rPr>
      <w:rFonts w:ascii="Times New Roman" w:hAnsi="Times New Roman"/>
    </w:rPr>
  </w:style>
  <w:style w:type="paragraph" w:styleId="Footer">
    <w:name w:val="footer"/>
    <w:basedOn w:val="Normal"/>
    <w:link w:val="FooterChar"/>
    <w:uiPriority w:val="99"/>
    <w:unhideWhenUsed/>
    <w:rsid w:val="00A84D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D00"/>
    <w:rPr>
      <w:rFonts w:ascii="Times New Roman" w:hAnsi="Times New Roman"/>
    </w:rPr>
  </w:style>
  <w:style w:type="paragraph" w:styleId="BalloonText">
    <w:name w:val="Balloon Text"/>
    <w:basedOn w:val="Normal"/>
    <w:link w:val="BalloonTextChar"/>
    <w:uiPriority w:val="99"/>
    <w:semiHidden/>
    <w:unhideWhenUsed/>
    <w:rsid w:val="00A8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00"/>
    <w:rPr>
      <w:rFonts w:ascii="Tahoma" w:hAnsi="Tahoma" w:cs="Tahoma"/>
      <w:sz w:val="16"/>
      <w:szCs w:val="16"/>
    </w:rPr>
  </w:style>
  <w:style w:type="table" w:styleId="TableGrid">
    <w:name w:val="Table Grid"/>
    <w:basedOn w:val="TableNormal"/>
    <w:uiPriority w:val="59"/>
    <w:rsid w:val="00A8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47D6"/>
  </w:style>
  <w:style w:type="character" w:styleId="Hyperlink">
    <w:name w:val="Hyperlink"/>
    <w:basedOn w:val="DefaultParagraphFont"/>
    <w:uiPriority w:val="99"/>
    <w:unhideWhenUsed/>
    <w:rsid w:val="00B3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8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D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D00"/>
    <w:rPr>
      <w:rFonts w:ascii="Times New Roman" w:hAnsi="Times New Roman"/>
    </w:rPr>
  </w:style>
  <w:style w:type="paragraph" w:styleId="Footer">
    <w:name w:val="footer"/>
    <w:basedOn w:val="Normal"/>
    <w:link w:val="FooterChar"/>
    <w:uiPriority w:val="99"/>
    <w:unhideWhenUsed/>
    <w:rsid w:val="00A84D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D00"/>
    <w:rPr>
      <w:rFonts w:ascii="Times New Roman" w:hAnsi="Times New Roman"/>
    </w:rPr>
  </w:style>
  <w:style w:type="paragraph" w:styleId="BalloonText">
    <w:name w:val="Balloon Text"/>
    <w:basedOn w:val="Normal"/>
    <w:link w:val="BalloonTextChar"/>
    <w:uiPriority w:val="99"/>
    <w:semiHidden/>
    <w:unhideWhenUsed/>
    <w:rsid w:val="00A8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00"/>
    <w:rPr>
      <w:rFonts w:ascii="Tahoma" w:hAnsi="Tahoma" w:cs="Tahoma"/>
      <w:sz w:val="16"/>
      <w:szCs w:val="16"/>
    </w:rPr>
  </w:style>
  <w:style w:type="table" w:styleId="TableGrid">
    <w:name w:val="Table Grid"/>
    <w:basedOn w:val="TableNormal"/>
    <w:uiPriority w:val="59"/>
    <w:rsid w:val="00A8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47D6"/>
  </w:style>
  <w:style w:type="character" w:styleId="Hyperlink">
    <w:name w:val="Hyperlink"/>
    <w:basedOn w:val="DefaultParagraphFont"/>
    <w:uiPriority w:val="99"/>
    <w:unhideWhenUsed/>
    <w:rsid w:val="00B34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EuropeDirectBac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Cristina</cp:lastModifiedBy>
  <cp:revision>3</cp:revision>
  <dcterms:created xsi:type="dcterms:W3CDTF">2015-10-14T13:23:00Z</dcterms:created>
  <dcterms:modified xsi:type="dcterms:W3CDTF">2015-10-14T13:25:00Z</dcterms:modified>
</cp:coreProperties>
</file>