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3D" w:rsidRDefault="00D324DB" w:rsidP="00C16D3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Proiectul</w:t>
      </w:r>
      <w:bookmarkStart w:id="0" w:name="_GoBack"/>
      <w:bookmarkEnd w:id="0"/>
      <w:r w:rsidR="00C16D33" w:rsidRPr="008006E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„</w:t>
      </w:r>
      <w:proofErr w:type="spellStart"/>
      <w:r w:rsidR="00C16D33" w:rsidRPr="008006E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SuperProf</w:t>
      </w:r>
      <w:proofErr w:type="spellEnd"/>
      <w:r w:rsidR="00C16D33" w:rsidRPr="008006E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, cari</w:t>
      </w:r>
      <w:r w:rsidR="003B6EB6" w:rsidRPr="008006E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era mea didactică”, </w:t>
      </w:r>
    </w:p>
    <w:p w:rsidR="00C16D33" w:rsidRPr="008006EA" w:rsidRDefault="003B6EB6" w:rsidP="00533C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8006E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ediția a XIV</w:t>
      </w:r>
      <w:r w:rsidR="00C16D33" w:rsidRPr="008006E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-a</w:t>
      </w:r>
      <w:r w:rsidR="00B1385D" w:rsidRPr="008006E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,</w:t>
      </w:r>
      <w:r w:rsidR="00533C3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533C3D" w:rsidRPr="008006E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29.04.2026</w:t>
      </w:r>
    </w:p>
    <w:p w:rsidR="00C16D33" w:rsidRPr="008006EA" w:rsidRDefault="003B6EB6" w:rsidP="00F0470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Miercuri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29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.04.202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, în sala D215, corpul D începând cu ora 1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.00, a avut loc a XI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-a ediție a proiectului </w:t>
      </w:r>
      <w:r w:rsidR="00C16D33" w:rsidRPr="008006E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„</w:t>
      </w:r>
      <w:proofErr w:type="spellStart"/>
      <w:r w:rsidR="00C16D33" w:rsidRPr="008006E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SuperProf</w:t>
      </w:r>
      <w:proofErr w:type="spellEnd"/>
      <w:r w:rsidR="00C16D33" w:rsidRPr="008006E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, cariera mea didactică”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 derulat de </w:t>
      </w:r>
      <w:r w:rsidR="00F04708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Cen</w:t>
      </w:r>
      <w:r w:rsidR="00FA6F51">
        <w:rPr>
          <w:rFonts w:ascii="Times New Roman" w:eastAsia="Times New Roman" w:hAnsi="Times New Roman" w:cs="Times New Roman"/>
          <w:sz w:val="24"/>
          <w:szCs w:val="24"/>
          <w:lang w:val="ro-RO"/>
        </w:rPr>
        <w:t>trul</w:t>
      </w:r>
      <w:r w:rsidR="00F04708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Consiliere</w:t>
      </w:r>
      <w:r w:rsidR="00F04708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Orientare în Carieră din </w:t>
      </w:r>
      <w:proofErr w:type="spellStart"/>
      <w:r w:rsidR="00F04708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UBc</w:t>
      </w:r>
      <w:proofErr w:type="spellEnd"/>
      <w:r w:rsidR="00F04708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colaborare cu Departamentul de Pregătire a Personalului Didactic. La eveniment au participat peste </w:t>
      </w:r>
      <w:r w:rsidR="008D4ABE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40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studenți care se pregătesc pentru o viitoare carieră didactică, </w:t>
      </w:r>
      <w:r w:rsidR="00F04708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cadre didactice din universitate</w:t>
      </w:r>
      <w:r w:rsidR="008E6CC6">
        <w:rPr>
          <w:rFonts w:ascii="Times New Roman" w:eastAsia="Times New Roman" w:hAnsi="Times New Roman" w:cs="Times New Roman"/>
          <w:sz w:val="24"/>
          <w:szCs w:val="24"/>
          <w:lang w:val="ro-RO"/>
        </w:rPr>
        <w:t>, director D</w:t>
      </w:r>
      <w:r w:rsidR="00BF469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8E6CC6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BF469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8E6CC6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BF469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8E6CC6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BF469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8E6CC6">
        <w:rPr>
          <w:rFonts w:ascii="Times New Roman" w:eastAsia="Times New Roman" w:hAnsi="Times New Roman" w:cs="Times New Roman"/>
          <w:sz w:val="24"/>
          <w:szCs w:val="24"/>
          <w:lang w:val="ro-RO"/>
        </w:rPr>
        <w:t>, conf. univ. dr. Carmen-Violeta POPESCU, conf. univ. dr. Ioana BOGHIAN</w:t>
      </w:r>
      <w:r w:rsidR="00F04708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reprezentanți ai ISJ Bacău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F04708" w:rsidRPr="008006EA" w:rsidRDefault="00F04708" w:rsidP="00F047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Activitatea a fost 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deschis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moderat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către  directorul 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.C.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O.C.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prof. univ. dr. Mihaela-Venera COJOCARIU, salutând prezența invitaților: </w:t>
      </w:r>
      <w:r w:rsidR="000D7566" w:rsidRPr="008006EA">
        <w:rPr>
          <w:rFonts w:ascii="Times New Roman" w:hAnsi="Times New Roman" w:cs="Times New Roman"/>
          <w:sz w:val="24"/>
          <w:szCs w:val="24"/>
          <w:lang w:val="ro-RO"/>
        </w:rPr>
        <w:t>Inspector școlar general adjunct pentru c</w:t>
      </w:r>
      <w:r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urriculum al ISJ Bacău, profesor </w:t>
      </w:r>
      <w:proofErr w:type="spellStart"/>
      <w:r w:rsidRPr="008006EA">
        <w:rPr>
          <w:rFonts w:ascii="Times New Roman" w:hAnsi="Times New Roman" w:cs="Times New Roman"/>
          <w:sz w:val="24"/>
          <w:szCs w:val="24"/>
          <w:lang w:val="ro-RO"/>
        </w:rPr>
        <w:t>Ida</w:t>
      </w:r>
      <w:proofErr w:type="spellEnd"/>
      <w:r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 VLAD</w:t>
      </w:r>
      <w:r w:rsidR="00B14E31" w:rsidRPr="008006EA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C7394E"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7566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inspector ș</w:t>
      </w:r>
      <w:r w:rsidR="00C7394E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colar pentru </w:t>
      </w:r>
      <w:r w:rsidR="000D7566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educație t</w:t>
      </w:r>
      <w:r w:rsidR="00C7394E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impurie al ISJ Bacău,</w:t>
      </w:r>
      <w:r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D4ABE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prof. Elena ROȘCA</w:t>
      </w:r>
      <w:r w:rsidR="00B14E31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  <w:r w:rsidR="00C7394E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inspector școlar pentru dezvoltarea resurselor umane,</w:t>
      </w:r>
      <w:r w:rsidR="008D4ABE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prof. Adriana CHIOAR</w:t>
      </w:r>
      <w:r w:rsidR="00B14E31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U;</w:t>
      </w:r>
      <w:r w:rsidR="008D4ABE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absolventele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7394E" w:rsidRPr="008006EA">
        <w:rPr>
          <w:rFonts w:ascii="Times New Roman" w:hAnsi="Times New Roman" w:cs="Times New Roman"/>
          <w:sz w:val="24"/>
          <w:szCs w:val="24"/>
          <w:lang w:val="ro-RO"/>
        </w:rPr>
        <w:t>Bianca-Mihaela MALDAN,</w:t>
      </w:r>
      <w:r w:rsidR="004612B7"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7394E" w:rsidRPr="008006EA">
        <w:rPr>
          <w:rFonts w:ascii="Times New Roman" w:hAnsi="Times New Roman" w:cs="Times New Roman"/>
          <w:sz w:val="24"/>
          <w:szCs w:val="24"/>
          <w:lang w:val="ro-RO"/>
        </w:rPr>
        <w:t>profesor de matematică</w:t>
      </w:r>
      <w:r w:rsidRPr="008006EA">
        <w:rPr>
          <w:rFonts w:ascii="Times New Roman" w:hAnsi="Times New Roman" w:cs="Times New Roman"/>
          <w:sz w:val="24"/>
          <w:szCs w:val="24"/>
          <w:lang w:val="ro-RO"/>
        </w:rPr>
        <w:t>, Școala Gimnazială</w:t>
      </w:r>
      <w:r w:rsidR="00C7394E"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 Nr.1 Blăgești, jud. Bacău și </w:t>
      </w:r>
      <w:r w:rsidR="00FD18B0" w:rsidRPr="008006EA">
        <w:rPr>
          <w:rFonts w:ascii="Times New Roman" w:hAnsi="Times New Roman" w:cs="Times New Roman"/>
          <w:sz w:val="24"/>
          <w:szCs w:val="24"/>
          <w:lang w:val="ro-RO"/>
        </w:rPr>
        <w:t>Alexandra-Cătălina POPOVICI, profesor pentru învățământul primar, Școala Gimnazială „Liviu Rebreanu”, Comănești, jud. Bacău.</w:t>
      </w:r>
    </w:p>
    <w:p w:rsidR="00C16D33" w:rsidRPr="008006EA" w:rsidRDefault="00C16D33" w:rsidP="00F0470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Partea de prezentare a reglementărilor legislative a fost asigurată prin intermediul doamnelor inspector școlar, </w:t>
      </w:r>
      <w:r w:rsidR="00197C24" w:rsidRPr="008006EA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prof. </w:t>
      </w:r>
      <w:proofErr w:type="spellStart"/>
      <w:r w:rsidR="00197C24" w:rsidRPr="008006EA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Ida</w:t>
      </w:r>
      <w:proofErr w:type="spellEnd"/>
      <w:r w:rsidR="00197C24" w:rsidRPr="008006EA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VLAD și prof. Adriana CHIOARU</w:t>
      </w:r>
      <w:r w:rsidRPr="008006E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.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 Au fost precizate aspectele cele mai importante legate de startul în cariera didactică (sesiunea de titularizare iulie 202</w:t>
      </w:r>
      <w:r w:rsidR="0079001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ocuparea prin concurs național a posturilor didactice din învățământul preuniversitar) precum și pentru examenul de definitivat. Studenții participanți au fost direcționați în mod direct prin accesarea de către invitate a site-ului ISJ către informațiile necesare precum: graficul perioadei de desfășurare a concursului, cele două probe (inspecția la clasă și concursul scris), programe școlare și metodologii, modalitatea de obținere a unui post de profesor în cadrul instituțiilor de învățământ, pașii punctuali pe care studenții absolvenți trebuie să îi urmeze pentru susți</w:t>
      </w:r>
      <w:r w:rsidR="00B86AE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nerea examenului național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, locul publicării repartizării mediilor și recomandarea urmăririi site-ului ISJ (</w:t>
      </w:r>
      <w:hyperlink r:id="rId4" w:tgtFrame="_blank" w:history="1">
        <w:r w:rsidRPr="008006EA">
          <w:rPr>
            <w:rFonts w:ascii="Times New Roman" w:eastAsia="Times New Roman" w:hAnsi="Times New Roman" w:cs="Times New Roman"/>
            <w:sz w:val="24"/>
            <w:szCs w:val="24"/>
            <w:u w:val="single"/>
            <w:lang w:val="ro-RO"/>
          </w:rPr>
          <w:t>http://www.isjbacau.ro/</w:t>
        </w:r>
      </w:hyperlink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, la secțiunea </w:t>
      </w:r>
      <w:r w:rsidRPr="008006E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„Mobilitatea personalului didactic 202</w:t>
      </w:r>
      <w:r w:rsidR="00197C24" w:rsidRPr="008006E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6</w:t>
      </w:r>
      <w:r w:rsidRPr="008006E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-202</w:t>
      </w:r>
      <w:r w:rsidR="00197C24" w:rsidRPr="008006E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7</w:t>
      </w:r>
      <w:r w:rsidRPr="008006E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”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 unde studenții pot găsi informațiile necesare actualizate. Pentru informații suplimentare inspectorii invitați și-au anunțat disponibilitatea de a oferi informațiile necesare și direct la se</w:t>
      </w:r>
      <w:r w:rsidR="007B1111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diul ISJ Bacău sau prin email.</w:t>
      </w:r>
    </w:p>
    <w:p w:rsidR="001674D7" w:rsidRPr="008006EA" w:rsidRDefault="001674D7" w:rsidP="00F047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Doamna </w:t>
      </w:r>
      <w:r w:rsidR="00401B17" w:rsidRPr="008006E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nspector </w:t>
      </w:r>
      <w:r w:rsidR="00197C24"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pentru educație timpurie </w:t>
      </w:r>
      <w:r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al ISJ Bacău, profesor </w:t>
      </w:r>
      <w:r w:rsidR="00197C24" w:rsidRPr="008006EA">
        <w:rPr>
          <w:rFonts w:ascii="Times New Roman" w:hAnsi="Times New Roman" w:cs="Times New Roman"/>
          <w:sz w:val="24"/>
          <w:szCs w:val="24"/>
          <w:lang w:val="ro-RO"/>
        </w:rPr>
        <w:t>Elena ROȘCA</w:t>
      </w:r>
      <w:r w:rsidRPr="008006E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97C24"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 a continuat cu o serie de recomandări legate de alegerea surselor bibliografice</w:t>
      </w:r>
      <w:r w:rsidR="00401B17"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 acreditate</w:t>
      </w:r>
      <w:r w:rsidR="00197C24"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 și pregătirea cu succes pentru inspecția la clasă pentru disciplinele teoretice.</w:t>
      </w:r>
    </w:p>
    <w:p w:rsidR="001674D7" w:rsidRPr="008006EA" w:rsidRDefault="001674D7" w:rsidP="00F047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06EA">
        <w:rPr>
          <w:rFonts w:ascii="Times New Roman" w:hAnsi="Times New Roman" w:cs="Times New Roman"/>
          <w:sz w:val="24"/>
          <w:szCs w:val="24"/>
          <w:lang w:val="ro-RO"/>
        </w:rPr>
        <w:lastRenderedPageBreak/>
        <w:t>Ulterior</w:t>
      </w:r>
      <w:r w:rsidR="00106C50" w:rsidRPr="008006E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 a luat cuvântul 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absolventa</w:t>
      </w:r>
      <w:r w:rsidR="00A90792"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 Bianca-Mihaela MALDAN, profesor de matematică, Școala Gimnazială Nr.1 Blăgești</w:t>
      </w:r>
      <w:r w:rsidRPr="008006E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70814"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 jud. Bacău</w:t>
      </w:r>
      <w:r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 care a vorbit din experiența proprie despre cum s-a pregătit pentru </w:t>
      </w:r>
      <w:r w:rsidR="00B70814" w:rsidRPr="008006EA">
        <w:rPr>
          <w:rFonts w:ascii="Times New Roman" w:hAnsi="Times New Roman" w:cs="Times New Roman"/>
          <w:sz w:val="24"/>
          <w:szCs w:val="24"/>
          <w:lang w:val="ro-RO"/>
        </w:rPr>
        <w:t>examenul național</w:t>
      </w:r>
      <w:r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, cum s-a organizat, </w:t>
      </w:r>
      <w:r w:rsidR="00B70814" w:rsidRPr="008006EA">
        <w:rPr>
          <w:rFonts w:ascii="Times New Roman" w:hAnsi="Times New Roman" w:cs="Times New Roman"/>
          <w:sz w:val="24"/>
          <w:szCs w:val="24"/>
          <w:lang w:val="ro-RO"/>
        </w:rPr>
        <w:t>evidențiind importanța componentei de metodică specifică fiecărei  discipline.</w:t>
      </w:r>
    </w:p>
    <w:p w:rsidR="00B70814" w:rsidRPr="008006EA" w:rsidRDefault="00B70814" w:rsidP="00F0470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Ultima invitată, </w:t>
      </w:r>
      <w:r w:rsidR="000D7566" w:rsidRPr="008006EA">
        <w:rPr>
          <w:rFonts w:ascii="Times New Roman" w:hAnsi="Times New Roman" w:cs="Times New Roman"/>
          <w:sz w:val="24"/>
          <w:szCs w:val="24"/>
          <w:lang w:val="ro-RO"/>
        </w:rPr>
        <w:t>Alexandra-Cătălina POPOVICI, profesor pentru învățământul primar, Școala Gimnazială „Liviu Rebreanu”, Comănești, jud. Bacău a împărtășit</w:t>
      </w:r>
      <w:r w:rsidR="00A5777B"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 din</w:t>
      </w:r>
      <w:r w:rsidR="000D7566"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 experiența legată de inspecția la clasă,</w:t>
      </w:r>
      <w:r w:rsidR="00106C50"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 rigurozitatea parcurgerii fiecărei teme și</w:t>
      </w:r>
      <w:r w:rsidR="000D7566" w:rsidRPr="008006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06C50" w:rsidRPr="008006EA">
        <w:rPr>
          <w:rFonts w:ascii="Times New Roman" w:hAnsi="Times New Roman" w:cs="Times New Roman"/>
          <w:sz w:val="24"/>
          <w:szCs w:val="24"/>
          <w:lang w:val="ro-RO"/>
        </w:rPr>
        <w:t>examenul național scris.</w:t>
      </w:r>
    </w:p>
    <w:p w:rsidR="00C16D33" w:rsidRPr="00ED656A" w:rsidRDefault="00425937" w:rsidP="004259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Scopul final al evenimentului a vizat informarea corectă (direct de la sursă) cu privire la 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modalitatea de 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organizare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desfășurare 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a concursului național de ocupare a posturilor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didactice 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vacante 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lămurirea eventualelor neînțelegeri prin 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adresa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>rea</w:t>
      </w:r>
      <w:r w:rsidR="00C16D33"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unor </w:t>
      </w:r>
      <w:r w:rsidR="00DE61A2">
        <w:rPr>
          <w:rFonts w:ascii="Times New Roman" w:eastAsia="Times New Roman" w:hAnsi="Times New Roman" w:cs="Times New Roman"/>
          <w:sz w:val="24"/>
          <w:szCs w:val="24"/>
          <w:lang w:val="ro-RO"/>
        </w:rPr>
        <w:t>întrebări specifice</w:t>
      </w:r>
      <w:r w:rsidRPr="008006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reprezentanților ISJ Bacău.</w:t>
      </w:r>
      <w:r w:rsidRPr="00ED656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16D33" w:rsidRPr="00ED656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37256C" w:rsidRPr="00ED656A" w:rsidRDefault="0037256C" w:rsidP="001674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7256C" w:rsidRPr="00F04708" w:rsidRDefault="0037256C" w:rsidP="001674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E4D02" w:rsidRDefault="007E4D02" w:rsidP="00C16D33">
      <w:pPr>
        <w:rPr>
          <w:lang w:val="ro-RO"/>
        </w:rPr>
      </w:pPr>
    </w:p>
    <w:p w:rsidR="0037256C" w:rsidRDefault="0037256C" w:rsidP="00C16D33">
      <w:pPr>
        <w:rPr>
          <w:noProof/>
        </w:rPr>
      </w:pPr>
      <w:r w:rsidRPr="003725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o-RO" w:eastAsia="x-none" w:bidi="x-none"/>
        </w:rPr>
        <w:t xml:space="preserve"> </w:t>
      </w:r>
      <w:r>
        <w:rPr>
          <w:noProof/>
        </w:rPr>
        <w:t xml:space="preserve">    </w:t>
      </w:r>
    </w:p>
    <w:p w:rsidR="0037256C" w:rsidRDefault="0037256C" w:rsidP="00C16D33">
      <w:pPr>
        <w:rPr>
          <w:noProof/>
        </w:rPr>
      </w:pPr>
    </w:p>
    <w:p w:rsidR="0037256C" w:rsidRDefault="0037256C" w:rsidP="00C16D33">
      <w:pPr>
        <w:rPr>
          <w:lang w:val="ro-RO"/>
        </w:rPr>
      </w:pPr>
      <w:r w:rsidRPr="003725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E036A">
        <w:rPr>
          <w:noProof/>
        </w:rPr>
        <w:t xml:space="preserve">     </w:t>
      </w:r>
    </w:p>
    <w:sectPr w:rsidR="0037256C" w:rsidSect="00F04708">
      <w:pgSz w:w="12240" w:h="15840"/>
      <w:pgMar w:top="1134" w:right="1134" w:bottom="1134" w:left="1134" w:header="720" w:footer="720" w:gutter="28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75"/>
    <w:rsid w:val="000D7566"/>
    <w:rsid w:val="00106C50"/>
    <w:rsid w:val="001674D7"/>
    <w:rsid w:val="00197C24"/>
    <w:rsid w:val="001A6A47"/>
    <w:rsid w:val="0037256C"/>
    <w:rsid w:val="0038711E"/>
    <w:rsid w:val="003B6EB6"/>
    <w:rsid w:val="00401B17"/>
    <w:rsid w:val="00425937"/>
    <w:rsid w:val="004612B7"/>
    <w:rsid w:val="0052485D"/>
    <w:rsid w:val="00533C3D"/>
    <w:rsid w:val="006C64B3"/>
    <w:rsid w:val="00790013"/>
    <w:rsid w:val="007B1111"/>
    <w:rsid w:val="007E4D02"/>
    <w:rsid w:val="008006EA"/>
    <w:rsid w:val="008D4ABE"/>
    <w:rsid w:val="008E6CC6"/>
    <w:rsid w:val="00975375"/>
    <w:rsid w:val="009E036A"/>
    <w:rsid w:val="00A5777B"/>
    <w:rsid w:val="00A90792"/>
    <w:rsid w:val="00B1385D"/>
    <w:rsid w:val="00B14E31"/>
    <w:rsid w:val="00B70814"/>
    <w:rsid w:val="00B86AE3"/>
    <w:rsid w:val="00BA7EF4"/>
    <w:rsid w:val="00BF469C"/>
    <w:rsid w:val="00C16D33"/>
    <w:rsid w:val="00C7394E"/>
    <w:rsid w:val="00D324DB"/>
    <w:rsid w:val="00DE61A2"/>
    <w:rsid w:val="00ED656A"/>
    <w:rsid w:val="00EE33D2"/>
    <w:rsid w:val="00F04708"/>
    <w:rsid w:val="00F93C35"/>
    <w:rsid w:val="00FA6F51"/>
    <w:rsid w:val="00FD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B0406"/>
  <w15:chartTrackingRefBased/>
  <w15:docId w15:val="{63EC94F4-6412-4DB5-974D-BBA64BB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6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6D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1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6D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jbacau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4" baseType="lpstr">
      <vt:lpstr/>
      <vt:lpstr/>
      <vt:lpstr>        Comunicat „SuperProf, cariera mea didactică”, ediția a XIII-a</vt:lpstr>
      <vt:lpstr>        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Daniela Anton</cp:lastModifiedBy>
  <cp:revision>32</cp:revision>
  <cp:lastPrinted>2026-04-29T11:13:00Z</cp:lastPrinted>
  <dcterms:created xsi:type="dcterms:W3CDTF">2026-04-27T11:58:00Z</dcterms:created>
  <dcterms:modified xsi:type="dcterms:W3CDTF">2026-04-30T10:33:00Z</dcterms:modified>
</cp:coreProperties>
</file>