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C2" w:rsidRDefault="00F54AC2">
      <w:pPr>
        <w:pStyle w:val="BodyText"/>
        <w:spacing w:before="5"/>
        <w:rPr>
          <w:b w:val="0"/>
          <w:sz w:val="18"/>
        </w:rPr>
      </w:pPr>
    </w:p>
    <w:p w:rsidR="00F54AC2" w:rsidRDefault="00314AD9">
      <w:pPr>
        <w:spacing w:before="99" w:line="249" w:lineRule="auto"/>
        <w:ind w:left="2815" w:right="2441"/>
        <w:jc w:val="center"/>
        <w:rPr>
          <w:b/>
          <w:sz w:val="18"/>
        </w:rPr>
      </w:pPr>
      <w:r>
        <w:rPr>
          <w:noProof/>
          <w:lang w:eastAsia="ro-R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1176527</wp:posOffset>
            </wp:positionH>
            <wp:positionV relativeFrom="paragraph">
              <wp:posOffset>-138273</wp:posOffset>
            </wp:positionV>
            <wp:extent cx="1175461" cy="12885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61" cy="1288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5966460</wp:posOffset>
            </wp:positionH>
            <wp:positionV relativeFrom="paragraph">
              <wp:posOffset>23270</wp:posOffset>
            </wp:positionV>
            <wp:extent cx="979931" cy="99212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931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UNIVERSITATEA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„VASILE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ALECSANDRI”</w:t>
      </w:r>
      <w:r>
        <w:rPr>
          <w:b/>
          <w:spacing w:val="7"/>
          <w:sz w:val="18"/>
        </w:rPr>
        <w:t xml:space="preserve"> </w:t>
      </w:r>
      <w:r>
        <w:rPr>
          <w:b/>
          <w:sz w:val="18"/>
        </w:rPr>
        <w:t>DIN</w:t>
      </w:r>
      <w:r>
        <w:rPr>
          <w:b/>
          <w:spacing w:val="-42"/>
          <w:sz w:val="18"/>
        </w:rPr>
        <w:t xml:space="preserve"> </w:t>
      </w:r>
      <w:r>
        <w:rPr>
          <w:b/>
          <w:w w:val="105"/>
          <w:sz w:val="18"/>
        </w:rPr>
        <w:t>BACĂU</w:t>
      </w:r>
    </w:p>
    <w:p w:rsidR="00F54AC2" w:rsidRDefault="00314AD9">
      <w:pPr>
        <w:pStyle w:val="BodyText"/>
        <w:spacing w:line="251" w:lineRule="exact"/>
        <w:ind w:left="2813" w:right="2441"/>
        <w:jc w:val="center"/>
      </w:pPr>
      <w:r>
        <w:t>Facultatea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Științe</w:t>
      </w:r>
    </w:p>
    <w:p w:rsidR="00F54AC2" w:rsidRDefault="00314AD9">
      <w:pPr>
        <w:spacing w:before="58"/>
        <w:ind w:left="3120" w:right="2742" w:hanging="1"/>
        <w:jc w:val="center"/>
        <w:rPr>
          <w:b/>
          <w:sz w:val="17"/>
        </w:rPr>
      </w:pPr>
      <w:r>
        <w:rPr>
          <w:b/>
          <w:sz w:val="17"/>
        </w:rPr>
        <w:t xml:space="preserve">Str. Calea </w:t>
      </w:r>
      <w:proofErr w:type="spellStart"/>
      <w:r>
        <w:rPr>
          <w:b/>
          <w:sz w:val="17"/>
        </w:rPr>
        <w:t>Mărăşeşti</w:t>
      </w:r>
      <w:proofErr w:type="spellEnd"/>
      <w:r>
        <w:rPr>
          <w:b/>
          <w:sz w:val="17"/>
        </w:rPr>
        <w:t>, nr. 157, Bacău, 600115</w:t>
      </w:r>
      <w:r>
        <w:rPr>
          <w:b/>
          <w:spacing w:val="1"/>
          <w:sz w:val="17"/>
        </w:rPr>
        <w:t xml:space="preserve"> </w:t>
      </w:r>
      <w:r>
        <w:rPr>
          <w:b/>
          <w:spacing w:val="-1"/>
          <w:sz w:val="17"/>
        </w:rPr>
        <w:t>Tel.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++40-234-542411,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tel./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fax</w:t>
      </w:r>
      <w:r>
        <w:rPr>
          <w:b/>
          <w:spacing w:val="-11"/>
          <w:sz w:val="17"/>
        </w:rPr>
        <w:t xml:space="preserve"> </w:t>
      </w:r>
      <w:r>
        <w:rPr>
          <w:b/>
          <w:sz w:val="17"/>
        </w:rPr>
        <w:t>++40-234-571012</w:t>
      </w:r>
    </w:p>
    <w:p w:rsidR="00F54AC2" w:rsidRDefault="00F54AC2">
      <w:pPr>
        <w:pStyle w:val="BodyText"/>
        <w:spacing w:before="4"/>
        <w:rPr>
          <w:sz w:val="19"/>
        </w:rPr>
      </w:pPr>
    </w:p>
    <w:p w:rsidR="00F54AC2" w:rsidRDefault="00314AD9">
      <w:pPr>
        <w:ind w:left="2814" w:right="2441"/>
        <w:jc w:val="center"/>
        <w:rPr>
          <w:rFonts w:ascii="Cambria"/>
          <w:b/>
          <w:i/>
          <w:sz w:val="17"/>
        </w:rPr>
      </w:pPr>
      <w:r>
        <w:rPr>
          <w:rFonts w:ascii="Cambria"/>
          <w:b/>
          <w:i/>
          <w:color w:val="0000FF"/>
          <w:sz w:val="17"/>
          <w:u w:val="single" w:color="0000FF"/>
        </w:rPr>
        <w:t>www.ub.ro</w:t>
      </w:r>
      <w:r>
        <w:rPr>
          <w:rFonts w:ascii="Cambria"/>
          <w:b/>
          <w:i/>
          <w:sz w:val="17"/>
        </w:rPr>
        <w:t>;</w:t>
      </w:r>
      <w:r>
        <w:rPr>
          <w:rFonts w:ascii="Cambria"/>
          <w:b/>
          <w:i/>
          <w:spacing w:val="-6"/>
          <w:sz w:val="17"/>
        </w:rPr>
        <w:t xml:space="preserve"> </w:t>
      </w:r>
      <w:r>
        <w:rPr>
          <w:rFonts w:ascii="Cambria"/>
          <w:b/>
          <w:i/>
          <w:sz w:val="17"/>
        </w:rPr>
        <w:t>e-mail:</w:t>
      </w:r>
      <w:r>
        <w:rPr>
          <w:rFonts w:ascii="Cambria"/>
          <w:b/>
          <w:i/>
          <w:spacing w:val="-5"/>
          <w:sz w:val="17"/>
        </w:rPr>
        <w:t xml:space="preserve"> </w:t>
      </w:r>
      <w:hyperlink r:id="rId7">
        <w:r>
          <w:rPr>
            <w:rFonts w:ascii="Cambria"/>
            <w:b/>
            <w:i/>
            <w:color w:val="0000FF"/>
            <w:sz w:val="17"/>
            <w:u w:val="single" w:color="0000FF"/>
          </w:rPr>
          <w:t>stiinte@ub.ro</w:t>
        </w:r>
      </w:hyperlink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rPr>
          <w:rFonts w:ascii="Cambria"/>
          <w:i/>
          <w:sz w:val="20"/>
        </w:rPr>
      </w:pPr>
    </w:p>
    <w:p w:rsidR="00F54AC2" w:rsidRDefault="00F54AC2">
      <w:pPr>
        <w:pStyle w:val="BodyText"/>
        <w:spacing w:before="9"/>
        <w:rPr>
          <w:rFonts w:ascii="Cambria"/>
          <w:i/>
          <w:sz w:val="17"/>
        </w:rPr>
      </w:pPr>
    </w:p>
    <w:p w:rsidR="00F54AC2" w:rsidRDefault="00314AD9">
      <w:pPr>
        <w:pStyle w:val="Title"/>
        <w:spacing w:line="242" w:lineRule="auto"/>
        <w:ind w:right="2099" w:firstLine="837"/>
      </w:pPr>
      <w:r>
        <w:t>Conținut</w:t>
      </w:r>
      <w:r>
        <w:rPr>
          <w:spacing w:val="1"/>
        </w:rPr>
        <w:t xml:space="preserve"> </w:t>
      </w:r>
      <w:r>
        <w:t>Portofoliu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Programul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formare</w:t>
      </w:r>
      <w:r>
        <w:rPr>
          <w:spacing w:val="11"/>
        </w:rPr>
        <w:t xml:space="preserve"> </w:t>
      </w:r>
      <w:r>
        <w:t>psihopedagogică</w:t>
      </w:r>
    </w:p>
    <w:p w:rsidR="00F54AC2" w:rsidRDefault="00314AD9">
      <w:pPr>
        <w:pStyle w:val="Title"/>
        <w:spacing w:before="1"/>
        <w:ind w:left="2554"/>
      </w:pPr>
      <w:r>
        <w:t>-valabil</w:t>
      </w:r>
      <w:r>
        <w:rPr>
          <w:spacing w:val="9"/>
        </w:rPr>
        <w:t xml:space="preserve"> </w:t>
      </w:r>
      <w:proofErr w:type="spellStart"/>
      <w:r>
        <w:t>ȋn</w:t>
      </w:r>
      <w:proofErr w:type="spellEnd"/>
      <w:r>
        <w:rPr>
          <w:spacing w:val="10"/>
        </w:rPr>
        <w:t xml:space="preserve"> </w:t>
      </w:r>
      <w:r>
        <w:t>anul</w:t>
      </w:r>
      <w:r>
        <w:rPr>
          <w:spacing w:val="12"/>
        </w:rPr>
        <w:t xml:space="preserve"> </w:t>
      </w:r>
      <w:r>
        <w:t>universitar</w:t>
      </w:r>
      <w:r>
        <w:rPr>
          <w:spacing w:val="7"/>
        </w:rPr>
        <w:t xml:space="preserve"> </w:t>
      </w:r>
      <w:r>
        <w:t>202</w:t>
      </w:r>
      <w:r w:rsidR="003A2EFA">
        <w:t>2</w:t>
      </w:r>
      <w:r>
        <w:t>-2023</w:t>
      </w:r>
    </w:p>
    <w:p w:rsidR="00F54AC2" w:rsidRDefault="00F54AC2">
      <w:pPr>
        <w:pStyle w:val="BodyText"/>
        <w:rPr>
          <w:sz w:val="20"/>
        </w:rPr>
      </w:pPr>
    </w:p>
    <w:p w:rsidR="00F54AC2" w:rsidRDefault="00F54AC2">
      <w:pPr>
        <w:pStyle w:val="BodyText"/>
        <w:spacing w:before="11"/>
        <w:rPr>
          <w:sz w:val="24"/>
        </w:rPr>
      </w:pPr>
    </w:p>
    <w:p w:rsidR="00F54AC2" w:rsidRDefault="00314AD9">
      <w:pPr>
        <w:pStyle w:val="ListParagraph"/>
        <w:numPr>
          <w:ilvl w:val="0"/>
          <w:numId w:val="1"/>
        </w:numPr>
        <w:tabs>
          <w:tab w:val="left" w:pos="810"/>
        </w:tabs>
        <w:spacing w:before="95"/>
        <w:rPr>
          <w:b/>
        </w:rPr>
      </w:pPr>
      <w:r>
        <w:rPr>
          <w:b/>
        </w:rPr>
        <w:t>CV</w:t>
      </w:r>
      <w:r>
        <w:rPr>
          <w:b/>
          <w:spacing w:val="16"/>
        </w:rPr>
        <w:t xml:space="preserve"> </w:t>
      </w:r>
      <w:r>
        <w:rPr>
          <w:b/>
        </w:rPr>
        <w:t>(format</w:t>
      </w:r>
      <w:r>
        <w:rPr>
          <w:b/>
          <w:spacing w:val="14"/>
        </w:rPr>
        <w:t xml:space="preserve"> </w:t>
      </w:r>
      <w:proofErr w:type="spellStart"/>
      <w:r>
        <w:rPr>
          <w:b/>
        </w:rPr>
        <w:t>europ</w:t>
      </w:r>
      <w:bookmarkStart w:id="0" w:name="_GoBack"/>
      <w:bookmarkEnd w:id="0"/>
      <w:r>
        <w:rPr>
          <w:b/>
        </w:rPr>
        <w:t>ass</w:t>
      </w:r>
      <w:proofErr w:type="spellEnd"/>
      <w:r>
        <w:rPr>
          <w:b/>
        </w:rPr>
        <w:t>);</w:t>
      </w:r>
    </w:p>
    <w:p w:rsidR="00F54AC2" w:rsidRDefault="00314AD9">
      <w:pPr>
        <w:pStyle w:val="ListParagraph"/>
        <w:numPr>
          <w:ilvl w:val="0"/>
          <w:numId w:val="1"/>
        </w:numPr>
        <w:tabs>
          <w:tab w:val="left" w:pos="810"/>
        </w:tabs>
        <w:spacing w:before="7"/>
        <w:rPr>
          <w:b/>
        </w:rPr>
      </w:pPr>
      <w:r>
        <w:rPr>
          <w:b/>
        </w:rPr>
        <w:t>Eseu</w:t>
      </w:r>
      <w:r>
        <w:rPr>
          <w:b/>
          <w:spacing w:val="15"/>
        </w:rPr>
        <w:t xml:space="preserve"> </w:t>
      </w:r>
      <w:r>
        <w:rPr>
          <w:b/>
        </w:rPr>
        <w:t>argumentativ</w:t>
      </w:r>
      <w:r>
        <w:rPr>
          <w:b/>
          <w:spacing w:val="16"/>
        </w:rPr>
        <w:t xml:space="preserve"> </w:t>
      </w:r>
      <w:r>
        <w:rPr>
          <w:b/>
        </w:rPr>
        <w:t>(vezi</w:t>
      </w:r>
      <w:r>
        <w:rPr>
          <w:b/>
          <w:spacing w:val="12"/>
        </w:rPr>
        <w:t xml:space="preserve"> </w:t>
      </w:r>
      <w:r>
        <w:rPr>
          <w:b/>
        </w:rPr>
        <w:t>ghid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realizare</w:t>
      </w:r>
      <w:r>
        <w:rPr>
          <w:b/>
          <w:spacing w:val="13"/>
        </w:rPr>
        <w:t xml:space="preserve"> </w:t>
      </w:r>
      <w:r>
        <w:rPr>
          <w:b/>
        </w:rPr>
        <w:t>anexat);</w:t>
      </w:r>
    </w:p>
    <w:p w:rsidR="00F54AC2" w:rsidRDefault="00314AD9">
      <w:pPr>
        <w:pStyle w:val="ListParagraph"/>
        <w:numPr>
          <w:ilvl w:val="0"/>
          <w:numId w:val="1"/>
        </w:numPr>
        <w:tabs>
          <w:tab w:val="left" w:pos="810"/>
        </w:tabs>
        <w:spacing w:before="27" w:line="244" w:lineRule="auto"/>
        <w:ind w:right="132"/>
        <w:rPr>
          <w:b/>
        </w:rPr>
      </w:pPr>
      <w:r>
        <w:rPr>
          <w:b/>
        </w:rPr>
        <w:t>Proiect</w:t>
      </w:r>
      <w:r>
        <w:rPr>
          <w:b/>
          <w:spacing w:val="25"/>
        </w:rPr>
        <w:t xml:space="preserve"> </w:t>
      </w:r>
      <w:r>
        <w:rPr>
          <w:b/>
        </w:rPr>
        <w:t>didactic,</w:t>
      </w:r>
      <w:r>
        <w:rPr>
          <w:b/>
          <w:spacing w:val="27"/>
        </w:rPr>
        <w:t xml:space="preserve"> </w:t>
      </w:r>
      <w:r>
        <w:rPr>
          <w:b/>
        </w:rPr>
        <w:t>vizat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26"/>
        </w:rPr>
        <w:t xml:space="preserve"> </w:t>
      </w:r>
      <w:r>
        <w:rPr>
          <w:b/>
        </w:rPr>
        <w:t>coordonatorul</w:t>
      </w:r>
      <w:r>
        <w:rPr>
          <w:b/>
          <w:spacing w:val="27"/>
        </w:rPr>
        <w:t xml:space="preserve"> </w:t>
      </w:r>
      <w:r>
        <w:rPr>
          <w:b/>
        </w:rPr>
        <w:t>de</w:t>
      </w:r>
      <w:r>
        <w:rPr>
          <w:b/>
          <w:spacing w:val="23"/>
        </w:rPr>
        <w:t xml:space="preserve"> </w:t>
      </w:r>
      <w:r>
        <w:rPr>
          <w:b/>
        </w:rPr>
        <w:t>practică/mentor</w:t>
      </w:r>
      <w:r>
        <w:rPr>
          <w:b/>
          <w:spacing w:val="25"/>
        </w:rPr>
        <w:t xml:space="preserve"> </w:t>
      </w:r>
      <w:r>
        <w:rPr>
          <w:b/>
        </w:rPr>
        <w:t>(aferent</w:t>
      </w:r>
      <w:r>
        <w:rPr>
          <w:b/>
          <w:spacing w:val="25"/>
        </w:rPr>
        <w:t xml:space="preserve"> </w:t>
      </w:r>
      <w:r>
        <w:rPr>
          <w:b/>
        </w:rPr>
        <w:t>unei</w:t>
      </w:r>
      <w:r>
        <w:rPr>
          <w:b/>
          <w:spacing w:val="28"/>
        </w:rPr>
        <w:t xml:space="preserve"> </w:t>
      </w:r>
      <w:proofErr w:type="spellStart"/>
      <w:r>
        <w:rPr>
          <w:b/>
        </w:rPr>
        <w:t>lecţii</w:t>
      </w:r>
      <w:proofErr w:type="spellEnd"/>
      <w:r>
        <w:rPr>
          <w:b/>
          <w:spacing w:val="27"/>
        </w:rPr>
        <w:t xml:space="preserve"> </w:t>
      </w:r>
      <w:r>
        <w:rPr>
          <w:b/>
        </w:rPr>
        <w:t>la</w:t>
      </w:r>
      <w:r>
        <w:rPr>
          <w:b/>
          <w:spacing w:val="-52"/>
        </w:rPr>
        <w:t xml:space="preserve"> </w:t>
      </w:r>
      <w:r>
        <w:rPr>
          <w:b/>
        </w:rPr>
        <w:t>alegere);</w:t>
      </w:r>
    </w:p>
    <w:p w:rsidR="00F54AC2" w:rsidRDefault="00314AD9">
      <w:pPr>
        <w:pStyle w:val="ListParagraph"/>
        <w:numPr>
          <w:ilvl w:val="0"/>
          <w:numId w:val="1"/>
        </w:numPr>
        <w:tabs>
          <w:tab w:val="left" w:pos="810"/>
        </w:tabs>
        <w:spacing w:before="3" w:line="244" w:lineRule="auto"/>
        <w:ind w:right="133"/>
        <w:rPr>
          <w:b/>
        </w:rPr>
      </w:pPr>
      <w:r>
        <w:rPr>
          <w:b/>
        </w:rPr>
        <w:t>Prezentarea</w:t>
      </w:r>
      <w:r>
        <w:rPr>
          <w:b/>
          <w:spacing w:val="33"/>
        </w:rPr>
        <w:t xml:space="preserve"> </w:t>
      </w:r>
      <w:r>
        <w:rPr>
          <w:b/>
        </w:rPr>
        <w:t>unei</w:t>
      </w:r>
      <w:r>
        <w:rPr>
          <w:b/>
          <w:spacing w:val="32"/>
        </w:rPr>
        <w:t xml:space="preserve"> </w:t>
      </w:r>
      <w:r>
        <w:rPr>
          <w:b/>
        </w:rPr>
        <w:t>metode</w:t>
      </w:r>
      <w:r>
        <w:rPr>
          <w:b/>
          <w:spacing w:val="32"/>
        </w:rPr>
        <w:t xml:space="preserve"> </w:t>
      </w:r>
      <w:r>
        <w:rPr>
          <w:b/>
        </w:rPr>
        <w:t>de</w:t>
      </w:r>
      <w:r>
        <w:rPr>
          <w:b/>
          <w:spacing w:val="30"/>
        </w:rPr>
        <w:t xml:space="preserve"> </w:t>
      </w:r>
      <w:r>
        <w:rPr>
          <w:b/>
        </w:rPr>
        <w:t>predare-învățare</w:t>
      </w:r>
      <w:r>
        <w:rPr>
          <w:b/>
          <w:spacing w:val="30"/>
        </w:rPr>
        <w:t xml:space="preserve"> </w:t>
      </w:r>
      <w:r>
        <w:rPr>
          <w:b/>
        </w:rPr>
        <w:t>sau</w:t>
      </w:r>
      <w:r>
        <w:rPr>
          <w:b/>
          <w:spacing w:val="33"/>
        </w:rPr>
        <w:t xml:space="preserve"> </w:t>
      </w:r>
      <w:r>
        <w:rPr>
          <w:b/>
        </w:rPr>
        <w:t>evaluare,</w:t>
      </w:r>
      <w:r>
        <w:rPr>
          <w:b/>
          <w:spacing w:val="31"/>
        </w:rPr>
        <w:t xml:space="preserve"> </w:t>
      </w:r>
      <w:r>
        <w:rPr>
          <w:b/>
        </w:rPr>
        <w:t>reprezentativă</w:t>
      </w:r>
      <w:r>
        <w:rPr>
          <w:b/>
          <w:spacing w:val="31"/>
        </w:rPr>
        <w:t xml:space="preserve"> </w:t>
      </w:r>
      <w:r>
        <w:rPr>
          <w:b/>
        </w:rPr>
        <w:t>pentru</w:t>
      </w:r>
      <w:r>
        <w:rPr>
          <w:b/>
          <w:spacing w:val="-52"/>
        </w:rPr>
        <w:t xml:space="preserve"> </w:t>
      </w:r>
      <w:r>
        <w:rPr>
          <w:b/>
        </w:rPr>
        <w:t>domeniul</w:t>
      </w:r>
      <w:r>
        <w:rPr>
          <w:b/>
          <w:spacing w:val="1"/>
        </w:rPr>
        <w:t xml:space="preserve"> </w:t>
      </w:r>
      <w:r>
        <w:rPr>
          <w:b/>
        </w:rPr>
        <w:t>specializării</w:t>
      </w:r>
      <w:r>
        <w:rPr>
          <w:b/>
          <w:spacing w:val="5"/>
        </w:rPr>
        <w:t xml:space="preserve"> </w:t>
      </w:r>
      <w:r>
        <w:rPr>
          <w:b/>
        </w:rPr>
        <w:t>parcurse;</w:t>
      </w:r>
    </w:p>
    <w:p w:rsidR="00F54AC2" w:rsidRDefault="00314AD9">
      <w:pPr>
        <w:pStyle w:val="ListParagraph"/>
        <w:numPr>
          <w:ilvl w:val="0"/>
          <w:numId w:val="1"/>
        </w:numPr>
        <w:tabs>
          <w:tab w:val="left" w:pos="810"/>
        </w:tabs>
        <w:rPr>
          <w:b/>
        </w:rPr>
      </w:pPr>
      <w:r>
        <w:rPr>
          <w:b/>
        </w:rPr>
        <w:t>Declarația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autenticitate</w:t>
      </w:r>
      <w:r>
        <w:rPr>
          <w:b/>
          <w:spacing w:val="16"/>
        </w:rPr>
        <w:t xml:space="preserve"> </w:t>
      </w:r>
      <w:r>
        <w:rPr>
          <w:b/>
        </w:rPr>
        <w:t>cf.</w:t>
      </w:r>
      <w:r>
        <w:rPr>
          <w:b/>
          <w:spacing w:val="18"/>
        </w:rPr>
        <w:t xml:space="preserve"> </w:t>
      </w:r>
      <w:r>
        <w:rPr>
          <w:b/>
        </w:rPr>
        <w:t>formularului</w:t>
      </w:r>
      <w:r>
        <w:rPr>
          <w:b/>
          <w:spacing w:val="17"/>
        </w:rPr>
        <w:t xml:space="preserve"> </w:t>
      </w:r>
      <w:r>
        <w:rPr>
          <w:b/>
        </w:rPr>
        <w:t>tipizat.</w:t>
      </w:r>
    </w:p>
    <w:sectPr w:rsidR="00F54AC2">
      <w:type w:val="continuous"/>
      <w:pgSz w:w="12240" w:h="15840"/>
      <w:pgMar w:top="1340" w:right="12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80E"/>
    <w:multiLevelType w:val="hybridMultilevel"/>
    <w:tmpl w:val="5E6CC0DE"/>
    <w:lvl w:ilvl="0" w:tplc="92928A08">
      <w:start w:val="1"/>
      <w:numFmt w:val="decimal"/>
      <w:lvlText w:val="%1."/>
      <w:lvlJc w:val="left"/>
      <w:pPr>
        <w:ind w:left="809" w:hanging="339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o-RO" w:eastAsia="en-US" w:bidi="ar-SA"/>
      </w:rPr>
    </w:lvl>
    <w:lvl w:ilvl="1" w:tplc="E834ACF6">
      <w:numFmt w:val="bullet"/>
      <w:lvlText w:val="•"/>
      <w:lvlJc w:val="left"/>
      <w:pPr>
        <w:ind w:left="1652" w:hanging="339"/>
      </w:pPr>
      <w:rPr>
        <w:rFonts w:hint="default"/>
        <w:lang w:val="ro-RO" w:eastAsia="en-US" w:bidi="ar-SA"/>
      </w:rPr>
    </w:lvl>
    <w:lvl w:ilvl="2" w:tplc="0982324C">
      <w:numFmt w:val="bullet"/>
      <w:lvlText w:val="•"/>
      <w:lvlJc w:val="left"/>
      <w:pPr>
        <w:ind w:left="2504" w:hanging="339"/>
      </w:pPr>
      <w:rPr>
        <w:rFonts w:hint="default"/>
        <w:lang w:val="ro-RO" w:eastAsia="en-US" w:bidi="ar-SA"/>
      </w:rPr>
    </w:lvl>
    <w:lvl w:ilvl="3" w:tplc="FC8C2DAC">
      <w:numFmt w:val="bullet"/>
      <w:lvlText w:val="•"/>
      <w:lvlJc w:val="left"/>
      <w:pPr>
        <w:ind w:left="3356" w:hanging="339"/>
      </w:pPr>
      <w:rPr>
        <w:rFonts w:hint="default"/>
        <w:lang w:val="ro-RO" w:eastAsia="en-US" w:bidi="ar-SA"/>
      </w:rPr>
    </w:lvl>
    <w:lvl w:ilvl="4" w:tplc="78FCB898">
      <w:numFmt w:val="bullet"/>
      <w:lvlText w:val="•"/>
      <w:lvlJc w:val="left"/>
      <w:pPr>
        <w:ind w:left="4208" w:hanging="339"/>
      </w:pPr>
      <w:rPr>
        <w:rFonts w:hint="default"/>
        <w:lang w:val="ro-RO" w:eastAsia="en-US" w:bidi="ar-SA"/>
      </w:rPr>
    </w:lvl>
    <w:lvl w:ilvl="5" w:tplc="0F0210F2">
      <w:numFmt w:val="bullet"/>
      <w:lvlText w:val="•"/>
      <w:lvlJc w:val="left"/>
      <w:pPr>
        <w:ind w:left="5060" w:hanging="339"/>
      </w:pPr>
      <w:rPr>
        <w:rFonts w:hint="default"/>
        <w:lang w:val="ro-RO" w:eastAsia="en-US" w:bidi="ar-SA"/>
      </w:rPr>
    </w:lvl>
    <w:lvl w:ilvl="6" w:tplc="70A261D6">
      <w:numFmt w:val="bullet"/>
      <w:lvlText w:val="•"/>
      <w:lvlJc w:val="left"/>
      <w:pPr>
        <w:ind w:left="5912" w:hanging="339"/>
      </w:pPr>
      <w:rPr>
        <w:rFonts w:hint="default"/>
        <w:lang w:val="ro-RO" w:eastAsia="en-US" w:bidi="ar-SA"/>
      </w:rPr>
    </w:lvl>
    <w:lvl w:ilvl="7" w:tplc="C4629050">
      <w:numFmt w:val="bullet"/>
      <w:lvlText w:val="•"/>
      <w:lvlJc w:val="left"/>
      <w:pPr>
        <w:ind w:left="6764" w:hanging="339"/>
      </w:pPr>
      <w:rPr>
        <w:rFonts w:hint="default"/>
        <w:lang w:val="ro-RO" w:eastAsia="en-US" w:bidi="ar-SA"/>
      </w:rPr>
    </w:lvl>
    <w:lvl w:ilvl="8" w:tplc="DD488E46">
      <w:numFmt w:val="bullet"/>
      <w:lvlText w:val="•"/>
      <w:lvlJc w:val="left"/>
      <w:pPr>
        <w:ind w:left="7616" w:hanging="33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4AC2"/>
    <w:rsid w:val="00314AD9"/>
    <w:rsid w:val="003A2EFA"/>
    <w:rsid w:val="00F5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9DD4"/>
  <w15:docId w15:val="{CCE6C08C-329A-4087-ABE5-6BD89503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ind w:left="2429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"/>
      <w:ind w:left="80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581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continut_portofoliu_final</dc:title>
  <dc:creator>Profesor</dc:creator>
  <cp:lastModifiedBy>Gina Balean</cp:lastModifiedBy>
  <cp:revision>3</cp:revision>
  <dcterms:created xsi:type="dcterms:W3CDTF">2022-12-05T11:10:00Z</dcterms:created>
  <dcterms:modified xsi:type="dcterms:W3CDTF">2022-12-05T11:11:00Z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2022-12-05T00:00:00Z</vt:filetime>
  </property>
</Properties>
</file>