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E293" w14:textId="352B9998" w:rsidR="00DE0073" w:rsidRPr="00407FFC" w:rsidRDefault="009A4CBD" w:rsidP="00900F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FF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 w:eastAsia="ro-RO"/>
        </w:rPr>
        <w:drawing>
          <wp:inline distT="0" distB="0" distL="0" distR="0" wp14:anchorId="64B03DEC" wp14:editId="1483E730">
            <wp:extent cx="5810250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63456" w14:textId="77777777" w:rsidR="004F0BFD" w:rsidRPr="00407FFC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07FFC">
        <w:rPr>
          <w:rFonts w:ascii="Times New Roman" w:hAnsi="Times New Roman" w:cs="Times New Roman"/>
          <w:b/>
          <w:sz w:val="24"/>
          <w:szCs w:val="24"/>
          <w:lang w:val="pt-BR"/>
        </w:rPr>
        <w:t xml:space="preserve">TEMATICA LUCRĂRILOR METODICO-ȘTIINȚIFICE </w:t>
      </w:r>
    </w:p>
    <w:p w14:paraId="6C129AEF" w14:textId="77777777" w:rsidR="004F0BFD" w:rsidRPr="00407FFC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07FFC">
        <w:rPr>
          <w:rFonts w:ascii="Times New Roman" w:hAnsi="Times New Roman" w:cs="Times New Roman"/>
          <w:b/>
          <w:sz w:val="24"/>
          <w:szCs w:val="24"/>
          <w:lang w:val="pt-BR"/>
        </w:rPr>
        <w:t>PENTRU OBȚINEREA GRADULUI DIDACTIC I</w:t>
      </w:r>
    </w:p>
    <w:p w14:paraId="20CEBEE8" w14:textId="0C1AB970" w:rsidR="004F0BFD" w:rsidRPr="00407FFC" w:rsidRDefault="004F0BF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07FFC">
        <w:rPr>
          <w:rFonts w:ascii="Times New Roman" w:hAnsi="Times New Roman" w:cs="Times New Roman"/>
          <w:b/>
          <w:sz w:val="24"/>
          <w:szCs w:val="24"/>
          <w:lang w:val="pt-BR"/>
        </w:rPr>
        <w:t>SERIA 202</w:t>
      </w:r>
      <w:r w:rsidR="006D2815" w:rsidRPr="00407FFC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8C0867" w:rsidRPr="00407FFC">
        <w:rPr>
          <w:rFonts w:ascii="Times New Roman" w:hAnsi="Times New Roman" w:cs="Times New Roman"/>
          <w:b/>
          <w:sz w:val="24"/>
          <w:szCs w:val="24"/>
          <w:lang w:val="pt-BR"/>
        </w:rPr>
        <w:t>–</w:t>
      </w:r>
      <w:r w:rsidRPr="00407FFC">
        <w:rPr>
          <w:rFonts w:ascii="Times New Roman" w:hAnsi="Times New Roman" w:cs="Times New Roman"/>
          <w:b/>
          <w:sz w:val="24"/>
          <w:szCs w:val="24"/>
          <w:lang w:val="pt-BR"/>
        </w:rPr>
        <w:t>202</w:t>
      </w:r>
      <w:r w:rsidR="006D2815" w:rsidRPr="00407FFC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</w:p>
    <w:p w14:paraId="020B9FAE" w14:textId="12F979E1" w:rsidR="009A4CBD" w:rsidRPr="00407FFC" w:rsidRDefault="009A4CB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7C571E7" w14:textId="3F0D7C49" w:rsidR="009A4CBD" w:rsidRPr="00407FFC" w:rsidRDefault="009A4CB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FFC">
        <w:rPr>
          <w:rFonts w:ascii="Times New Roman" w:hAnsi="Times New Roman" w:cs="Times New Roman"/>
          <w:b/>
          <w:sz w:val="24"/>
          <w:szCs w:val="24"/>
          <w:lang w:val="pt-BR"/>
        </w:rPr>
        <w:t xml:space="preserve">SPECIALIZAREA: </w:t>
      </w:r>
      <w:r w:rsidRPr="00407FFC">
        <w:rPr>
          <w:rFonts w:ascii="Times New Roman" w:hAnsi="Times New Roman" w:cs="Times New Roman"/>
          <w:b/>
          <w:sz w:val="24"/>
          <w:szCs w:val="24"/>
          <w:lang w:val="ro-RO"/>
        </w:rPr>
        <w:t>ÎNVĂȚĂTORI/EDUCATORI/INSTITUTORI/</w:t>
      </w:r>
    </w:p>
    <w:p w14:paraId="0365C56E" w14:textId="6E10927F" w:rsidR="009A4CBD" w:rsidRPr="00407FFC" w:rsidRDefault="009A4CB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7FFC">
        <w:rPr>
          <w:rFonts w:ascii="Times New Roman" w:hAnsi="Times New Roman" w:cs="Times New Roman"/>
          <w:b/>
          <w:sz w:val="24"/>
          <w:szCs w:val="24"/>
          <w:lang w:val="ro-RO"/>
        </w:rPr>
        <w:t>PROFESOR ÎNV. PRIMAR/PREȘCOLAR</w:t>
      </w:r>
    </w:p>
    <w:p w14:paraId="0CD10E99" w14:textId="77777777" w:rsidR="009A4CBD" w:rsidRPr="00407FFC" w:rsidRDefault="009A4CBD" w:rsidP="004F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331C0E" w14:textId="77777777" w:rsidR="009A4CBD" w:rsidRPr="00407FFC" w:rsidRDefault="009A4CBD" w:rsidP="009A4CB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FFC">
        <w:rPr>
          <w:rFonts w:ascii="Times New Roman" w:eastAsia="Times New Roman" w:hAnsi="Times New Roman" w:cs="Times New Roman"/>
          <w:b/>
          <w:bCs/>
          <w:sz w:val="24"/>
          <w:szCs w:val="24"/>
        </w:rPr>
        <w:t>DOMENIUL: PSIHOPEDAGOGIE</w:t>
      </w:r>
    </w:p>
    <w:p w14:paraId="7EC846C9" w14:textId="77777777" w:rsidR="009A4CBD" w:rsidRPr="00407FFC" w:rsidRDefault="009A4CBD" w:rsidP="009A4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F3BBBB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Teatrul de păpuși – strategie educațională de succes în învățământul preșcolar/ primar</w:t>
      </w:r>
    </w:p>
    <w:p w14:paraId="0A75F3DE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Filosofie pentru copii – exercițiu formativ în învățământul primar</w:t>
      </w:r>
    </w:p>
    <w:p w14:paraId="6A1933BC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Clubul Filosofie pentru copii – exercițiu formativ nonformal în învățământul primar</w:t>
      </w:r>
    </w:p>
    <w:p w14:paraId="63E293F4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Modalităţi de integrare a elevilor rromi în sistemul şi procesul de învăţământ</w:t>
      </w:r>
    </w:p>
    <w:p w14:paraId="4A8A1F13" w14:textId="77777777" w:rsidR="00B76890" w:rsidRPr="00407FFC" w:rsidRDefault="00B76890" w:rsidP="00B76890">
      <w:pPr>
        <w:pStyle w:val="ListParagraph"/>
        <w:numPr>
          <w:ilvl w:val="0"/>
          <w:numId w:val="13"/>
        </w:numPr>
      </w:pPr>
      <w:proofErr w:type="spellStart"/>
      <w:r w:rsidRPr="00407FFC">
        <w:t>Impactul</w:t>
      </w:r>
      <w:proofErr w:type="spellEnd"/>
      <w:r w:rsidRPr="00407FFC">
        <w:t xml:space="preserve"> </w:t>
      </w:r>
      <w:proofErr w:type="spellStart"/>
      <w:r w:rsidRPr="00407FFC">
        <w:t>mijloacelor</w:t>
      </w:r>
      <w:proofErr w:type="spellEnd"/>
      <w:r w:rsidRPr="00407FFC">
        <w:t xml:space="preserve"> de </w:t>
      </w:r>
      <w:proofErr w:type="spellStart"/>
      <w:r w:rsidRPr="00407FFC">
        <w:t>învățământ</w:t>
      </w:r>
      <w:proofErr w:type="spellEnd"/>
      <w:r w:rsidRPr="00407FFC">
        <w:t xml:space="preserve"> </w:t>
      </w:r>
      <w:proofErr w:type="spellStart"/>
      <w:r w:rsidRPr="00407FFC">
        <w:t>inovative</w:t>
      </w:r>
      <w:proofErr w:type="spellEnd"/>
      <w:r w:rsidRPr="00407FFC">
        <w:t xml:space="preserve"> </w:t>
      </w:r>
      <w:proofErr w:type="spellStart"/>
      <w:r w:rsidRPr="00407FFC">
        <w:t>asupra</w:t>
      </w:r>
      <w:proofErr w:type="spellEnd"/>
      <w:r w:rsidRPr="00407FFC">
        <w:t xml:space="preserve"> </w:t>
      </w:r>
      <w:proofErr w:type="spellStart"/>
      <w:r w:rsidRPr="00407FFC">
        <w:t>stimulării</w:t>
      </w:r>
      <w:proofErr w:type="spellEnd"/>
      <w:r w:rsidRPr="00407FFC">
        <w:t xml:space="preserve"> </w:t>
      </w:r>
      <w:proofErr w:type="spellStart"/>
      <w:r w:rsidRPr="00407FFC">
        <w:t>creativității</w:t>
      </w:r>
      <w:proofErr w:type="spellEnd"/>
      <w:r w:rsidRPr="00407FFC">
        <w:t xml:space="preserve"> </w:t>
      </w:r>
      <w:proofErr w:type="spellStart"/>
      <w:r w:rsidRPr="00407FFC">
        <w:t>preșcolarilor</w:t>
      </w:r>
      <w:proofErr w:type="spellEnd"/>
    </w:p>
    <w:p w14:paraId="41B9D8EA" w14:textId="77777777" w:rsidR="00B76890" w:rsidRPr="00407FFC" w:rsidRDefault="00B76890" w:rsidP="00B76890">
      <w:pPr>
        <w:pStyle w:val="ListParagraph"/>
        <w:numPr>
          <w:ilvl w:val="0"/>
          <w:numId w:val="13"/>
        </w:numPr>
        <w:rPr>
          <w:shd w:val="clear" w:color="auto" w:fill="FFFFFF"/>
        </w:rPr>
      </w:pPr>
      <w:r w:rsidRPr="00407FFC">
        <w:rPr>
          <w:shd w:val="clear" w:color="auto" w:fill="FFFFFF"/>
        </w:rPr>
        <w:t xml:space="preserve">ARTE </w:t>
      </w:r>
      <w:proofErr w:type="spellStart"/>
      <w:r w:rsidRPr="00407FFC">
        <w:rPr>
          <w:shd w:val="clear" w:color="auto" w:fill="FFFFFF"/>
        </w:rPr>
        <w:t>și</w:t>
      </w:r>
      <w:proofErr w:type="spellEnd"/>
      <w:r w:rsidRPr="00407FFC">
        <w:rPr>
          <w:shd w:val="clear" w:color="auto" w:fill="FFFFFF"/>
        </w:rPr>
        <w:t xml:space="preserve"> STEM, </w:t>
      </w:r>
      <w:proofErr w:type="spellStart"/>
      <w:r w:rsidRPr="00407FFC">
        <w:rPr>
          <w:shd w:val="clear" w:color="auto" w:fill="FFFFFF"/>
        </w:rPr>
        <w:t>modalitati</w:t>
      </w:r>
      <w:proofErr w:type="spellEnd"/>
      <w:r w:rsidRPr="00407FFC">
        <w:rPr>
          <w:shd w:val="clear" w:color="auto" w:fill="FFFFFF"/>
        </w:rPr>
        <w:t xml:space="preserve"> </w:t>
      </w:r>
      <w:proofErr w:type="spellStart"/>
      <w:r w:rsidRPr="00407FFC">
        <w:rPr>
          <w:shd w:val="clear" w:color="auto" w:fill="FFFFFF"/>
        </w:rPr>
        <w:t>interdisciplinare</w:t>
      </w:r>
      <w:proofErr w:type="spellEnd"/>
      <w:r w:rsidRPr="00407FFC">
        <w:rPr>
          <w:shd w:val="clear" w:color="auto" w:fill="FFFFFF"/>
        </w:rPr>
        <w:t xml:space="preserve"> de </w:t>
      </w:r>
      <w:proofErr w:type="spellStart"/>
      <w:r w:rsidRPr="00407FFC">
        <w:rPr>
          <w:shd w:val="clear" w:color="auto" w:fill="FFFFFF"/>
        </w:rPr>
        <w:t>abordare</w:t>
      </w:r>
      <w:proofErr w:type="spellEnd"/>
      <w:r w:rsidRPr="00407FFC">
        <w:rPr>
          <w:shd w:val="clear" w:color="auto" w:fill="FFFFFF"/>
        </w:rPr>
        <w:t xml:space="preserve"> in </w:t>
      </w:r>
      <w:proofErr w:type="spellStart"/>
      <w:r w:rsidRPr="00407FFC">
        <w:rPr>
          <w:shd w:val="clear" w:color="auto" w:fill="FFFFFF"/>
        </w:rPr>
        <w:t>activitățile</w:t>
      </w:r>
      <w:proofErr w:type="spellEnd"/>
      <w:r w:rsidRPr="00407FFC">
        <w:rPr>
          <w:shd w:val="clear" w:color="auto" w:fill="FFFFFF"/>
        </w:rPr>
        <w:t xml:space="preserve"> cu </w:t>
      </w:r>
      <w:proofErr w:type="spellStart"/>
      <w:r w:rsidRPr="00407FFC">
        <w:rPr>
          <w:shd w:val="clear" w:color="auto" w:fill="FFFFFF"/>
        </w:rPr>
        <w:t>preșcolarii</w:t>
      </w:r>
      <w:proofErr w:type="spellEnd"/>
    </w:p>
    <w:p w14:paraId="08DECC85" w14:textId="77777777" w:rsidR="00B76890" w:rsidRPr="00407FFC" w:rsidRDefault="00B76890" w:rsidP="00B76890">
      <w:pPr>
        <w:pStyle w:val="ListParagraph"/>
        <w:numPr>
          <w:ilvl w:val="0"/>
          <w:numId w:val="13"/>
        </w:numPr>
      </w:pPr>
      <w:proofErr w:type="spellStart"/>
      <w:r w:rsidRPr="00407FFC">
        <w:t>Competența</w:t>
      </w:r>
      <w:proofErr w:type="spellEnd"/>
      <w:r w:rsidRPr="00407FFC">
        <w:t xml:space="preserve"> </w:t>
      </w:r>
      <w:proofErr w:type="spellStart"/>
      <w:r w:rsidRPr="00407FFC">
        <w:t>parentală</w:t>
      </w:r>
      <w:proofErr w:type="spellEnd"/>
      <w:r w:rsidRPr="00407FFC">
        <w:t xml:space="preserve"> – </w:t>
      </w:r>
      <w:proofErr w:type="spellStart"/>
      <w:r w:rsidRPr="00407FFC">
        <w:t>modalități</w:t>
      </w:r>
      <w:proofErr w:type="spellEnd"/>
      <w:r w:rsidRPr="00407FFC">
        <w:t xml:space="preserve"> de </w:t>
      </w:r>
      <w:proofErr w:type="spellStart"/>
      <w:r w:rsidRPr="00407FFC">
        <w:t>cunoaștere</w:t>
      </w:r>
      <w:proofErr w:type="spellEnd"/>
      <w:r w:rsidRPr="00407FFC">
        <w:t xml:space="preserve"> </w:t>
      </w:r>
      <w:proofErr w:type="spellStart"/>
      <w:r w:rsidRPr="00407FFC">
        <w:t>și</w:t>
      </w:r>
      <w:proofErr w:type="spellEnd"/>
      <w:r w:rsidRPr="00407FFC">
        <w:t xml:space="preserve"> </w:t>
      </w:r>
      <w:proofErr w:type="spellStart"/>
      <w:r w:rsidRPr="00407FFC">
        <w:t>dezvoltare</w:t>
      </w:r>
      <w:proofErr w:type="spellEnd"/>
      <w:r w:rsidRPr="00407FFC">
        <w:t xml:space="preserve"> </w:t>
      </w:r>
      <w:proofErr w:type="spellStart"/>
      <w:r w:rsidRPr="00407FFC">
        <w:t>în</w:t>
      </w:r>
      <w:proofErr w:type="spellEnd"/>
      <w:r w:rsidRPr="00407FFC">
        <w:t xml:space="preserve"> </w:t>
      </w:r>
      <w:proofErr w:type="spellStart"/>
      <w:r w:rsidRPr="00407FFC">
        <w:t>învățământul</w:t>
      </w:r>
      <w:proofErr w:type="spellEnd"/>
      <w:r w:rsidRPr="00407FFC">
        <w:t xml:space="preserve"> </w:t>
      </w:r>
      <w:proofErr w:type="spellStart"/>
      <w:r w:rsidRPr="00407FFC">
        <w:t>primar</w:t>
      </w:r>
      <w:proofErr w:type="spellEnd"/>
    </w:p>
    <w:p w14:paraId="12421A60" w14:textId="23E7B2F9" w:rsidR="00B76890" w:rsidRPr="00407FFC" w:rsidRDefault="00B76890" w:rsidP="00B76890">
      <w:pPr>
        <w:pStyle w:val="ListParagraph"/>
        <w:numPr>
          <w:ilvl w:val="0"/>
          <w:numId w:val="13"/>
        </w:numPr>
        <w:shd w:val="clear" w:color="auto" w:fill="FFFFFF"/>
      </w:pPr>
      <w:proofErr w:type="spellStart"/>
      <w:r w:rsidRPr="00407FFC">
        <w:t>Strategii</w:t>
      </w:r>
      <w:proofErr w:type="spellEnd"/>
      <w:r w:rsidRPr="00407FFC">
        <w:t xml:space="preserve"> de </w:t>
      </w:r>
      <w:proofErr w:type="spellStart"/>
      <w:r w:rsidRPr="00407FFC">
        <w:t>dezvoltare</w:t>
      </w:r>
      <w:proofErr w:type="spellEnd"/>
      <w:r w:rsidRPr="00407FFC">
        <w:t xml:space="preserve"> a </w:t>
      </w:r>
      <w:proofErr w:type="spellStart"/>
      <w:r w:rsidRPr="00407FFC">
        <w:t>gândirii</w:t>
      </w:r>
      <w:proofErr w:type="spellEnd"/>
      <w:r w:rsidRPr="00407FFC">
        <w:t xml:space="preserve"> </w:t>
      </w:r>
      <w:proofErr w:type="spellStart"/>
      <w:r w:rsidRPr="00407FFC">
        <w:t>critice</w:t>
      </w:r>
      <w:proofErr w:type="spellEnd"/>
      <w:r w:rsidRPr="00407FFC">
        <w:t xml:space="preserve"> a </w:t>
      </w:r>
      <w:proofErr w:type="spellStart"/>
      <w:r w:rsidRPr="00407FFC">
        <w:t>elevilor</w:t>
      </w:r>
      <w:proofErr w:type="spellEnd"/>
      <w:r w:rsidRPr="00407FFC">
        <w:t xml:space="preserve"> din </w:t>
      </w:r>
      <w:proofErr w:type="spellStart"/>
      <w:r w:rsidRPr="00407FFC">
        <w:t>ciclu</w:t>
      </w:r>
      <w:proofErr w:type="spellEnd"/>
      <w:r w:rsidRPr="00407FFC">
        <w:t xml:space="preserve"> </w:t>
      </w:r>
      <w:proofErr w:type="spellStart"/>
      <w:r w:rsidRPr="00407FFC">
        <w:t>primar</w:t>
      </w:r>
      <w:proofErr w:type="spellEnd"/>
      <w:r w:rsidRPr="00407FFC">
        <w:t xml:space="preserve"> </w:t>
      </w:r>
    </w:p>
    <w:p w14:paraId="340CD868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Demersuri de valorificare a metodelor interactive în învățământul primar</w:t>
      </w:r>
    </w:p>
    <w:p w14:paraId="6BD6D7BC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Dezvoltarea patriotismului – strategii actuale utilizate în învățământul preșcolar/ primar</w:t>
      </w:r>
    </w:p>
    <w:p w14:paraId="2C1F2BDA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Analfabetismul funcțional – modalități formative de prevenire</w:t>
      </w:r>
    </w:p>
    <w:p w14:paraId="42E21B0B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Posibilități de valorificare a noilor tehnologii ale învățării în învăţământul primar</w:t>
      </w:r>
    </w:p>
    <w:p w14:paraId="77344E75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Modalităţi de realizare interdisciplinară a educaţiei tehnologice în învăţământul preşcolar/ primar</w:t>
      </w:r>
    </w:p>
    <w:p w14:paraId="2CB2DA10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Strategii moderne de realizare a educaţiei moral-civice în învăţământul primar</w:t>
      </w:r>
    </w:p>
    <w:p w14:paraId="64645F84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Strategii de realizare interdisciplinară a educaţiei estetice în învăţământul preşcolar/ primar</w:t>
      </w:r>
    </w:p>
    <w:p w14:paraId="79B144A2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Modalități de integrare a strategiilor educaționale experiențiale în învăţământul preşcolar/ primar</w:t>
      </w:r>
    </w:p>
    <w:p w14:paraId="20A2FA75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shd w:val="clear" w:color="auto" w:fill="FFFFFF"/>
          <w:lang w:val="fr-FR"/>
        </w:rPr>
        <w:t>Strategii didactice interactive de îmbogățire a vocabularului școlarului mic</w:t>
      </w:r>
    </w:p>
    <w:p w14:paraId="276F1ADE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Strategii de educație parentală valorificate în învățământul primar</w:t>
      </w:r>
    </w:p>
    <w:p w14:paraId="6C66919C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Modalități de realizare a diferențierii/ individualizării în învățământul preșcolar/ primar</w:t>
      </w:r>
    </w:p>
    <w:p w14:paraId="35ECFB25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rStyle w:val="tojvnm2t"/>
          <w:lang w:val="ro-RO"/>
        </w:rPr>
      </w:pPr>
      <w:r w:rsidRPr="00407FFC">
        <w:rPr>
          <w:rStyle w:val="tojvnm2t"/>
          <w:lang w:val="ro-RO"/>
        </w:rPr>
        <w:t>Tehnici și metode actuale pentru dezvoltarea vocabularului preșcolarilor</w:t>
      </w:r>
    </w:p>
    <w:p w14:paraId="5F6B7C74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Metode interactive pentru dezvoltarea competențelor sociale la școlarii mici</w:t>
      </w:r>
    </w:p>
    <w:p w14:paraId="399248F4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Impactul utilizării jocului didactic asupra pregătirii copiilor pentru școală</w:t>
      </w:r>
    </w:p>
    <w:p w14:paraId="3C05982D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Noi perspective asupra dezvoltării profesionale a cadrelor didactice din învățământul preșcolar/ primar</w:t>
      </w:r>
    </w:p>
    <w:p w14:paraId="3DABC087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Strategii didactice inovative de realizare a educației non-formale în educația timpurie</w:t>
      </w:r>
    </w:p>
    <w:p w14:paraId="0105CE25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Demersuri de proiectare și realizare a curriculumului diferențiat în grădiniță</w:t>
      </w:r>
    </w:p>
    <w:p w14:paraId="56C1FF69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Modalități de investigare a relației dintre stilurile parentale și rezultatele școlarilor mici</w:t>
      </w:r>
    </w:p>
    <w:p w14:paraId="6B705229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Impactul utilizării metodelor active asupra dezvoltării progreselor preșcolarilor/ școlarilor mici</w:t>
      </w:r>
    </w:p>
    <w:p w14:paraId="4F0CCD3B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Posibilități de aplicare a teoriei inteligențelor multiple în învățământul preșcolar/ primar</w:t>
      </w:r>
    </w:p>
    <w:p w14:paraId="392A1E49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Percepția cadrelor didactice față de utilizarea tehnologiei informației în învățământul preșcolar/ primar</w:t>
      </w:r>
    </w:p>
    <w:p w14:paraId="1FD8A5CC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lastRenderedPageBreak/>
        <w:t>Implicații ale utilizării jocurilor de stimulare cognitivă la vârsta preșcolară</w:t>
      </w:r>
    </w:p>
    <w:p w14:paraId="555D3D54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Strategii didactice pentru dezvoltarea competențelor sociale și emoționale la vârsta preșcolară/ școlară mică</w:t>
      </w:r>
    </w:p>
    <w:p w14:paraId="75069E86" w14:textId="02BC9906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Tehnici de evaluare formativă a competențelor elevilor în învățământul primar</w:t>
      </w:r>
    </w:p>
    <w:p w14:paraId="18472D02" w14:textId="7D96778C" w:rsidR="007D23DD" w:rsidRPr="00407FFC" w:rsidRDefault="007D23D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proofErr w:type="spellStart"/>
      <w:r w:rsidRPr="00407FFC">
        <w:t>Noi</w:t>
      </w:r>
      <w:proofErr w:type="spellEnd"/>
      <w:r w:rsidRPr="00407FFC">
        <w:t xml:space="preserve"> perspective de </w:t>
      </w:r>
      <w:proofErr w:type="spellStart"/>
      <w:r w:rsidRPr="00407FFC">
        <w:t>realizare</w:t>
      </w:r>
      <w:proofErr w:type="spellEnd"/>
      <w:r w:rsidRPr="00407FFC">
        <w:t xml:space="preserve"> a </w:t>
      </w:r>
      <w:proofErr w:type="spellStart"/>
      <w:r w:rsidRPr="00407FFC">
        <w:t>educației</w:t>
      </w:r>
      <w:proofErr w:type="spellEnd"/>
      <w:r w:rsidRPr="00407FFC">
        <w:t xml:space="preserve"> </w:t>
      </w:r>
      <w:proofErr w:type="spellStart"/>
      <w:r w:rsidRPr="00407FFC">
        <w:t>estetice</w:t>
      </w:r>
      <w:proofErr w:type="spellEnd"/>
      <w:r w:rsidRPr="00407FFC">
        <w:t xml:space="preserve"> </w:t>
      </w:r>
      <w:proofErr w:type="spellStart"/>
      <w:r w:rsidRPr="00407FFC">
        <w:t>în</w:t>
      </w:r>
      <w:proofErr w:type="spellEnd"/>
      <w:r w:rsidRPr="00407FFC">
        <w:t xml:space="preserve"> </w:t>
      </w:r>
      <w:proofErr w:type="spellStart"/>
      <w:r w:rsidRPr="00407FFC">
        <w:t>învățământul</w:t>
      </w:r>
      <w:proofErr w:type="spellEnd"/>
      <w:r w:rsidRPr="00407FFC">
        <w:t xml:space="preserve"> </w:t>
      </w:r>
      <w:proofErr w:type="spellStart"/>
      <w:r w:rsidRPr="00407FFC">
        <w:t>preșcolar</w:t>
      </w:r>
      <w:proofErr w:type="spellEnd"/>
      <w:r w:rsidRPr="00407FFC">
        <w:t xml:space="preserve">/ </w:t>
      </w:r>
      <w:proofErr w:type="spellStart"/>
      <w:r w:rsidRPr="00407FFC">
        <w:t>primar</w:t>
      </w:r>
      <w:proofErr w:type="spellEnd"/>
    </w:p>
    <w:p w14:paraId="19FC60CF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 xml:space="preserve">Strategii de evaluare a progreselor preșcolarilor/ școlarilor mici </w:t>
      </w:r>
    </w:p>
    <w:p w14:paraId="021AAEDC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Tehnici creative pentru dezvoltarea flexibilității gândirii la vârsta preșcolară/ școlară mică</w:t>
      </w:r>
    </w:p>
    <w:p w14:paraId="54B2D03D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rStyle w:val="tojvnm2t"/>
          <w:lang w:val="ro-RO"/>
        </w:rPr>
      </w:pPr>
      <w:r w:rsidRPr="00407FFC">
        <w:rPr>
          <w:rStyle w:val="tojvnm2t"/>
          <w:lang w:val="ro-RO"/>
        </w:rPr>
        <w:t>Metode de cunoaștere a premiselor personalității preșcolarilor</w:t>
      </w:r>
    </w:p>
    <w:p w14:paraId="6AEB9558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Proiectare și dezvoltare curriculară la nivelul învățământului preșcolar</w:t>
      </w:r>
    </w:p>
    <w:p w14:paraId="6ACD3200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ro-RO"/>
        </w:rPr>
        <w:t>Inovații curriculare la nivelul învățământului preșcolar/ primar</w:t>
      </w:r>
    </w:p>
    <w:p w14:paraId="7F6191D9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407FFC">
        <w:t>Demersuri</w:t>
      </w:r>
      <w:proofErr w:type="spellEnd"/>
      <w:r w:rsidRPr="00407FFC">
        <w:t xml:space="preserve"> de </w:t>
      </w:r>
      <w:proofErr w:type="spellStart"/>
      <w:r w:rsidRPr="00407FFC">
        <w:t>utilizare</w:t>
      </w:r>
      <w:proofErr w:type="spellEnd"/>
      <w:r w:rsidRPr="00407FFC">
        <w:t xml:space="preserve"> a </w:t>
      </w:r>
      <w:proofErr w:type="spellStart"/>
      <w:r w:rsidRPr="00407FFC">
        <w:t>metodelor</w:t>
      </w:r>
      <w:proofErr w:type="spellEnd"/>
      <w:r w:rsidRPr="00407FFC">
        <w:t xml:space="preserve"> creative </w:t>
      </w:r>
      <w:proofErr w:type="spellStart"/>
      <w:r w:rsidRPr="00407FFC">
        <w:t>în</w:t>
      </w:r>
      <w:proofErr w:type="spellEnd"/>
      <w:r w:rsidRPr="00407FFC">
        <w:t xml:space="preserve"> </w:t>
      </w:r>
      <w:proofErr w:type="spellStart"/>
      <w:r w:rsidRPr="00407FFC">
        <w:t>învățământul</w:t>
      </w:r>
      <w:proofErr w:type="spellEnd"/>
      <w:r w:rsidRPr="00407FFC">
        <w:t xml:space="preserve"> </w:t>
      </w:r>
      <w:proofErr w:type="spellStart"/>
      <w:r w:rsidRPr="00407FFC">
        <w:t>preșcolar</w:t>
      </w:r>
      <w:proofErr w:type="spellEnd"/>
    </w:p>
    <w:p w14:paraId="5D2526DE" w14:textId="24ACB27D" w:rsidR="009A4CBD" w:rsidRPr="00407FFC" w:rsidRDefault="007D23D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407FFC">
        <w:t>Demersuri</w:t>
      </w:r>
      <w:proofErr w:type="spellEnd"/>
      <w:r w:rsidR="009A4CBD" w:rsidRPr="00407FFC">
        <w:t xml:space="preserve"> de </w:t>
      </w:r>
      <w:proofErr w:type="spellStart"/>
      <w:r w:rsidRPr="00407FFC">
        <w:t>utiliz</w:t>
      </w:r>
      <w:r w:rsidR="009A4CBD" w:rsidRPr="00407FFC">
        <w:t>are</w:t>
      </w:r>
      <w:proofErr w:type="spellEnd"/>
      <w:r w:rsidR="009A4CBD" w:rsidRPr="00407FFC">
        <w:t xml:space="preserve"> a </w:t>
      </w:r>
      <w:proofErr w:type="spellStart"/>
      <w:r w:rsidR="009A4CBD" w:rsidRPr="00407FFC">
        <w:t>metodelor</w:t>
      </w:r>
      <w:proofErr w:type="spellEnd"/>
      <w:r w:rsidR="009A4CBD" w:rsidRPr="00407FFC">
        <w:t xml:space="preserve"> de </w:t>
      </w:r>
      <w:proofErr w:type="spellStart"/>
      <w:r w:rsidR="009A4CBD" w:rsidRPr="00407FFC">
        <w:t>evaluare</w:t>
      </w:r>
      <w:proofErr w:type="spellEnd"/>
      <w:r w:rsidR="009A4CBD" w:rsidRPr="00407FFC">
        <w:t xml:space="preserve"> alternative </w:t>
      </w:r>
      <w:proofErr w:type="spellStart"/>
      <w:r w:rsidR="009A4CBD" w:rsidRPr="00407FFC">
        <w:t>în</w:t>
      </w:r>
      <w:proofErr w:type="spellEnd"/>
      <w:r w:rsidR="009A4CBD" w:rsidRPr="00407FFC">
        <w:t xml:space="preserve"> </w:t>
      </w:r>
      <w:proofErr w:type="spellStart"/>
      <w:r w:rsidR="009A4CBD" w:rsidRPr="00407FFC">
        <w:t>învățământul</w:t>
      </w:r>
      <w:proofErr w:type="spellEnd"/>
      <w:r w:rsidR="009A4CBD" w:rsidRPr="00407FFC">
        <w:t xml:space="preserve"> </w:t>
      </w:r>
      <w:proofErr w:type="spellStart"/>
      <w:r w:rsidR="009A4CBD" w:rsidRPr="00407FFC">
        <w:t>primar</w:t>
      </w:r>
      <w:proofErr w:type="spellEnd"/>
    </w:p>
    <w:p w14:paraId="7551085C" w14:textId="1347B989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proofErr w:type="spellStart"/>
      <w:r w:rsidRPr="00407FFC">
        <w:t>Mijloace</w:t>
      </w:r>
      <w:proofErr w:type="spellEnd"/>
      <w:r w:rsidRPr="00407FFC">
        <w:t xml:space="preserve"> </w:t>
      </w:r>
      <w:proofErr w:type="spellStart"/>
      <w:r w:rsidRPr="00407FFC">
        <w:t>didactice</w:t>
      </w:r>
      <w:proofErr w:type="spellEnd"/>
      <w:r w:rsidRPr="00407FFC">
        <w:t xml:space="preserve"> </w:t>
      </w:r>
      <w:proofErr w:type="spellStart"/>
      <w:r w:rsidRPr="00407FFC">
        <w:t>inovative</w:t>
      </w:r>
      <w:proofErr w:type="spellEnd"/>
      <w:r w:rsidRPr="00407FFC">
        <w:t xml:space="preserve"> </w:t>
      </w:r>
      <w:proofErr w:type="spellStart"/>
      <w:r w:rsidRPr="00407FFC">
        <w:t>pentru</w:t>
      </w:r>
      <w:proofErr w:type="spellEnd"/>
      <w:r w:rsidRPr="00407FFC">
        <w:t xml:space="preserve"> </w:t>
      </w:r>
      <w:proofErr w:type="spellStart"/>
      <w:r w:rsidRPr="00407FFC">
        <w:t>dezvoltarea</w:t>
      </w:r>
      <w:proofErr w:type="spellEnd"/>
      <w:r w:rsidRPr="00407FFC">
        <w:t xml:space="preserve"> </w:t>
      </w:r>
      <w:proofErr w:type="spellStart"/>
      <w:r w:rsidR="00270064" w:rsidRPr="00407FFC">
        <w:t>progreselor</w:t>
      </w:r>
      <w:proofErr w:type="spellEnd"/>
      <w:r w:rsidRPr="00407FFC">
        <w:t xml:space="preserve"> </w:t>
      </w:r>
      <w:proofErr w:type="spellStart"/>
      <w:r w:rsidRPr="00407FFC">
        <w:t>școlarilor</w:t>
      </w:r>
      <w:proofErr w:type="spellEnd"/>
      <w:r w:rsidR="00270064" w:rsidRPr="00407FFC">
        <w:t xml:space="preserve"> </w:t>
      </w:r>
      <w:proofErr w:type="spellStart"/>
      <w:r w:rsidR="00270064" w:rsidRPr="00407FFC">
        <w:t>mici</w:t>
      </w:r>
      <w:proofErr w:type="spellEnd"/>
    </w:p>
    <w:p w14:paraId="40BA98F9" w14:textId="77777777" w:rsidR="009A4CBD" w:rsidRPr="00407FFC" w:rsidRDefault="009A4CBD" w:rsidP="009A4CBD">
      <w:pPr>
        <w:pStyle w:val="ListParagraph"/>
        <w:numPr>
          <w:ilvl w:val="0"/>
          <w:numId w:val="13"/>
        </w:numPr>
        <w:rPr>
          <w:lang w:val="ro-RO"/>
        </w:rPr>
      </w:pPr>
      <w:r w:rsidRPr="00407FFC">
        <w:rPr>
          <w:lang w:val="fr-FR"/>
        </w:rPr>
        <w:t>Efectele utilizării tehnicilor de învățare prin cooperare asupra dezvoltării abilităților sociale la preșcolari</w:t>
      </w:r>
    </w:p>
    <w:p w14:paraId="518B637F" w14:textId="1271BFBC" w:rsidR="009A4CBD" w:rsidRPr="00407FFC" w:rsidRDefault="009A4CBD" w:rsidP="009A4CBD">
      <w:pPr>
        <w:pStyle w:val="ListParagraph"/>
        <w:numPr>
          <w:ilvl w:val="0"/>
          <w:numId w:val="13"/>
        </w:numPr>
        <w:rPr>
          <w:rStyle w:val="tojvnm2t"/>
          <w:lang w:val="ro-RO"/>
        </w:rPr>
      </w:pPr>
      <w:r w:rsidRPr="00407FFC">
        <w:rPr>
          <w:rStyle w:val="tojvnm2t"/>
          <w:lang w:val="ro-RO"/>
        </w:rPr>
        <w:t>Influența utilizării jocurilor de stimulare a abilităților socio-emoționale asupra adaptării școlare</w:t>
      </w:r>
    </w:p>
    <w:p w14:paraId="30D55C66" w14:textId="1048282D" w:rsidR="00270064" w:rsidRPr="00407FFC" w:rsidRDefault="00270064" w:rsidP="009A4CBD">
      <w:pPr>
        <w:pStyle w:val="ListParagraph"/>
        <w:numPr>
          <w:ilvl w:val="0"/>
          <w:numId w:val="13"/>
        </w:numPr>
        <w:rPr>
          <w:rStyle w:val="tojvnm2t"/>
          <w:lang w:val="ro-RO"/>
        </w:rPr>
      </w:pPr>
      <w:r w:rsidRPr="00407FFC">
        <w:rPr>
          <w:rStyle w:val="tojvnm2t"/>
          <w:lang w:val="ro-RO"/>
        </w:rPr>
        <w:t>Perspective actuale asupra învățării bazate pe colaborare în învățământul preșcolar/ primar</w:t>
      </w:r>
    </w:p>
    <w:p w14:paraId="3B39F3C1" w14:textId="39490FCD" w:rsidR="007D23DD" w:rsidRPr="00407FFC" w:rsidRDefault="007D23DD" w:rsidP="009A4CBD">
      <w:pPr>
        <w:pStyle w:val="ListParagraph"/>
        <w:numPr>
          <w:ilvl w:val="0"/>
          <w:numId w:val="13"/>
        </w:numPr>
        <w:rPr>
          <w:rStyle w:val="tojvnm2t"/>
          <w:lang w:val="ro-RO"/>
        </w:rPr>
      </w:pPr>
      <w:r w:rsidRPr="00407FFC">
        <w:rPr>
          <w:lang w:val="fr-FR"/>
        </w:rPr>
        <w:t>Strategii didactice interactive pentru dezvoltarea abilităților sociale la școlarii mici</w:t>
      </w:r>
    </w:p>
    <w:p w14:paraId="6B74CD36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Variabile psihologice activate de cadrele didactice din învățământul preuniversitar față de desfășurarea activității în mediul on-line</w:t>
      </w:r>
    </w:p>
    <w:p w14:paraId="7AF174CB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Stilurile parentale și inteligenta emoțională a școlarilor mici</w:t>
      </w:r>
    </w:p>
    <w:p w14:paraId="1C1A8A68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Inteligența emoțională și învățarea on-line. Studiu de caz</w:t>
      </w:r>
    </w:p>
    <w:p w14:paraId="413C7898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Strategii de stimulare a creativității la școlari</w:t>
      </w:r>
    </w:p>
    <w:p w14:paraId="47EB3DA1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Empatie și performanță. Profilul psihologic al cadrului didactic anilor 2020</w:t>
      </w:r>
    </w:p>
    <w:p w14:paraId="26A81E3C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Modalități de dezvoltare personală la vârsta școlară mică</w:t>
      </w:r>
    </w:p>
    <w:p w14:paraId="1A9CA7FC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Biblioterapia – resursă în formarea încrederii în sine la școlari</w:t>
      </w:r>
    </w:p>
    <w:p w14:paraId="06E52D44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Investigarea competențelor sociale și emoționale la cadrele didactice din învățământul primar</w:t>
      </w:r>
    </w:p>
    <w:p w14:paraId="21063E74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 xml:space="preserve">Dimensiuni ale formării conduitei și conștiinței morale în rândul elevilor de vârstă școlară mică </w:t>
      </w:r>
    </w:p>
    <w:p w14:paraId="3CE49422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Atitudinea față de școală în rândul elevilor din ciclul primar</w:t>
      </w:r>
    </w:p>
    <w:p w14:paraId="2813B0F3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Relația dintre atitudinea și anxietatea față de studiul matematicii în rândul elevilor de clasele I-IV</w:t>
      </w:r>
    </w:p>
    <w:p w14:paraId="16781087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Orientarea spre creșterea personală și starea de bine în rândul cadrelor didactice din învățământul primar</w:t>
      </w:r>
    </w:p>
    <w:p w14:paraId="171ED201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Anxietatea față de testele pentru evaluarea cunoștințelor în rândul elevilor de clasele I-IV</w:t>
      </w:r>
    </w:p>
    <w:p w14:paraId="582F9719" w14:textId="70271053" w:rsidR="00A1119F" w:rsidRPr="00407FFC" w:rsidRDefault="00A1119F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proofErr w:type="spellStart"/>
      <w:r w:rsidRPr="00407FFC">
        <w:rPr>
          <w:lang w:val="fr-FR"/>
        </w:rPr>
        <w:t>Percepţia</w:t>
      </w:r>
      <w:proofErr w:type="spellEnd"/>
      <w:r w:rsidRPr="00407FFC">
        <w:rPr>
          <w:lang w:val="fr-FR"/>
        </w:rPr>
        <w:t xml:space="preserve"> </w:t>
      </w:r>
      <w:proofErr w:type="spellStart"/>
      <w:r w:rsidRPr="00407FFC">
        <w:rPr>
          <w:lang w:val="fr-FR"/>
        </w:rPr>
        <w:t>elevilor</w:t>
      </w:r>
      <w:proofErr w:type="spellEnd"/>
      <w:r w:rsidRPr="00407FFC">
        <w:rPr>
          <w:lang w:val="fr-FR"/>
        </w:rPr>
        <w:t xml:space="preserve"> </w:t>
      </w:r>
      <w:proofErr w:type="spellStart"/>
      <w:r w:rsidRPr="00407FFC">
        <w:rPr>
          <w:lang w:val="fr-FR"/>
        </w:rPr>
        <w:t>români</w:t>
      </w:r>
      <w:proofErr w:type="spellEnd"/>
      <w:r w:rsidRPr="00407FFC">
        <w:rPr>
          <w:lang w:val="fr-FR"/>
        </w:rPr>
        <w:t xml:space="preserve"> de </w:t>
      </w:r>
      <w:proofErr w:type="spellStart"/>
      <w:r w:rsidRPr="00407FFC">
        <w:rPr>
          <w:lang w:val="fr-FR"/>
        </w:rPr>
        <w:t>ciclu</w:t>
      </w:r>
      <w:proofErr w:type="spellEnd"/>
      <w:r w:rsidRPr="00407FFC">
        <w:rPr>
          <w:lang w:val="fr-FR"/>
        </w:rPr>
        <w:t xml:space="preserve"> </w:t>
      </w:r>
      <w:proofErr w:type="spellStart"/>
      <w:r w:rsidRPr="00407FFC">
        <w:rPr>
          <w:lang w:val="fr-FR"/>
        </w:rPr>
        <w:t>primar</w:t>
      </w:r>
      <w:proofErr w:type="spellEnd"/>
      <w:r w:rsidRPr="00407FFC">
        <w:rPr>
          <w:lang w:val="fr-FR"/>
        </w:rPr>
        <w:t xml:space="preserve"> </w:t>
      </w:r>
      <w:proofErr w:type="spellStart"/>
      <w:r w:rsidRPr="00407FFC">
        <w:rPr>
          <w:lang w:val="fr-FR"/>
        </w:rPr>
        <w:t>cu</w:t>
      </w:r>
      <w:proofErr w:type="spellEnd"/>
      <w:r w:rsidRPr="00407FFC">
        <w:rPr>
          <w:lang w:val="fr-FR"/>
        </w:rPr>
        <w:t xml:space="preserve"> </w:t>
      </w:r>
      <w:proofErr w:type="spellStart"/>
      <w:r w:rsidRPr="00407FFC">
        <w:rPr>
          <w:lang w:val="fr-FR"/>
        </w:rPr>
        <w:t>privire</w:t>
      </w:r>
      <w:proofErr w:type="spellEnd"/>
      <w:r w:rsidRPr="00407FFC">
        <w:rPr>
          <w:lang w:val="fr-FR"/>
        </w:rPr>
        <w:t xml:space="preserve"> la </w:t>
      </w:r>
      <w:proofErr w:type="spellStart"/>
      <w:r w:rsidRPr="00407FFC">
        <w:rPr>
          <w:lang w:val="fr-FR"/>
        </w:rPr>
        <w:t>activitatea</w:t>
      </w:r>
      <w:proofErr w:type="spellEnd"/>
      <w:r w:rsidRPr="00407FFC">
        <w:rPr>
          <w:lang w:val="fr-FR"/>
        </w:rPr>
        <w:t xml:space="preserve"> </w:t>
      </w:r>
      <w:proofErr w:type="spellStart"/>
      <w:r w:rsidRPr="00407FFC">
        <w:rPr>
          <w:lang w:val="fr-FR"/>
        </w:rPr>
        <w:t>școlară</w:t>
      </w:r>
      <w:proofErr w:type="spellEnd"/>
    </w:p>
    <w:p w14:paraId="6D5EDFDF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szCs w:val="20"/>
          <w:lang w:val="ro-RO"/>
        </w:rPr>
        <w:t>Reprezentarea socială a muncii cadrelor didactice din învățământul primar</w:t>
      </w:r>
    </w:p>
    <w:p w14:paraId="6BBF50EA" w14:textId="77777777" w:rsidR="009A4CBD" w:rsidRPr="00407FFC" w:rsidRDefault="009A4CBD" w:rsidP="009A4CBD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 xml:space="preserve">Fenomenul </w:t>
      </w:r>
      <w:r w:rsidRPr="00407FFC">
        <w:rPr>
          <w:i/>
          <w:lang w:val="ro-RO"/>
        </w:rPr>
        <w:t>bullying</w:t>
      </w:r>
      <w:r w:rsidRPr="00407FFC">
        <w:rPr>
          <w:lang w:val="ro-RO"/>
        </w:rPr>
        <w:t>-ului în mediul școlar</w:t>
      </w:r>
    </w:p>
    <w:p w14:paraId="6F1F4FB7" w14:textId="77777777" w:rsidR="00DE0E5F" w:rsidRPr="00407FFC" w:rsidRDefault="00DE0E5F" w:rsidP="00DE0E5F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 xml:space="preserve">Rolul </w:t>
      </w:r>
      <w:proofErr w:type="spellStart"/>
      <w:r w:rsidRPr="00407FFC">
        <w:rPr>
          <w:lang w:val="ro-RO"/>
        </w:rPr>
        <w:t>artterapiei</w:t>
      </w:r>
      <w:proofErr w:type="spellEnd"/>
      <w:r w:rsidRPr="00407FFC">
        <w:rPr>
          <w:lang w:val="ro-RO"/>
        </w:rPr>
        <w:t xml:space="preserve"> în managementul emoțiilor nesănătoase la elevi</w:t>
      </w:r>
    </w:p>
    <w:p w14:paraId="1F420F80" w14:textId="77777777" w:rsidR="00DE0E5F" w:rsidRPr="00407FFC" w:rsidRDefault="00DE0E5F" w:rsidP="00DE0E5F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Stilurile parentale și inteligenta emoțională a școlarilor mici.</w:t>
      </w:r>
    </w:p>
    <w:p w14:paraId="44596A41" w14:textId="77777777" w:rsidR="00DE0E5F" w:rsidRPr="00407FFC" w:rsidRDefault="00DE0E5F" w:rsidP="00DE0E5F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Strategii de stimulare a creativității la școlari.</w:t>
      </w:r>
    </w:p>
    <w:p w14:paraId="354E27C4" w14:textId="77777777" w:rsidR="00DE0E5F" w:rsidRPr="00407FFC" w:rsidRDefault="00DE0E5F" w:rsidP="00DE0E5F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 xml:space="preserve">Profilul psihologic al </w:t>
      </w:r>
      <w:proofErr w:type="spellStart"/>
      <w:r w:rsidRPr="00407FFC">
        <w:rPr>
          <w:lang w:val="ro-RO"/>
        </w:rPr>
        <w:t>cadului</w:t>
      </w:r>
      <w:proofErr w:type="spellEnd"/>
      <w:r w:rsidRPr="00407FFC">
        <w:rPr>
          <w:lang w:val="ro-RO"/>
        </w:rPr>
        <w:t xml:space="preserve"> didactic actual din învățământul preuniversitar.</w:t>
      </w:r>
    </w:p>
    <w:p w14:paraId="1258501D" w14:textId="77777777" w:rsidR="00DE0E5F" w:rsidRPr="00407FFC" w:rsidRDefault="00DE0E5F" w:rsidP="00DE0E5F">
      <w:pPr>
        <w:pStyle w:val="ListParagraph"/>
        <w:numPr>
          <w:ilvl w:val="0"/>
          <w:numId w:val="13"/>
        </w:numPr>
        <w:jc w:val="both"/>
        <w:rPr>
          <w:lang w:val="ro-RO"/>
        </w:rPr>
      </w:pPr>
      <w:r w:rsidRPr="00407FFC">
        <w:rPr>
          <w:lang w:val="ro-RO"/>
        </w:rPr>
        <w:t>Modalități de dezvoltare personală la vârsta școlară mică.</w:t>
      </w:r>
    </w:p>
    <w:p w14:paraId="61062E11" w14:textId="77777777" w:rsidR="00DE0E5F" w:rsidRPr="00407FFC" w:rsidRDefault="00DE0E5F" w:rsidP="00DE0E5F">
      <w:pPr>
        <w:pStyle w:val="ListParagraph"/>
        <w:numPr>
          <w:ilvl w:val="0"/>
          <w:numId w:val="13"/>
        </w:numPr>
        <w:jc w:val="both"/>
        <w:rPr>
          <w:lang w:val="ro-RO"/>
        </w:rPr>
      </w:pPr>
      <w:proofErr w:type="spellStart"/>
      <w:r w:rsidRPr="00407FFC">
        <w:rPr>
          <w:lang w:val="ro-RO"/>
        </w:rPr>
        <w:t>Biblioterapia</w:t>
      </w:r>
      <w:proofErr w:type="spellEnd"/>
      <w:r w:rsidRPr="00407FFC">
        <w:rPr>
          <w:lang w:val="ro-RO"/>
        </w:rPr>
        <w:t xml:space="preserve"> – resursă în formarea încrederii în sine la școlari.</w:t>
      </w:r>
    </w:p>
    <w:p w14:paraId="23FDF5E3" w14:textId="77777777" w:rsidR="009A4CBD" w:rsidRPr="00407FFC" w:rsidRDefault="009A4CBD" w:rsidP="009A4CBD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  <w:lang w:val="ro-RO"/>
        </w:rPr>
      </w:pPr>
    </w:p>
    <w:p w14:paraId="71E58E85" w14:textId="77777777" w:rsidR="00A1119F" w:rsidRPr="00407FFC" w:rsidRDefault="00A1119F" w:rsidP="009A4CBD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  <w:lang w:val="ro-RO"/>
        </w:rPr>
      </w:pPr>
    </w:p>
    <w:p w14:paraId="0E996C8C" w14:textId="77777777" w:rsidR="00A1119F" w:rsidRPr="00407FFC" w:rsidRDefault="00A1119F" w:rsidP="009A4CBD">
      <w:pPr>
        <w:spacing w:after="0" w:line="240" w:lineRule="auto"/>
        <w:rPr>
          <w:rStyle w:val="tojvnm2t"/>
          <w:rFonts w:ascii="Times New Roman" w:hAnsi="Times New Roman" w:cs="Times New Roman"/>
          <w:sz w:val="24"/>
          <w:szCs w:val="24"/>
        </w:rPr>
      </w:pPr>
    </w:p>
    <w:p w14:paraId="75F2E336" w14:textId="77777777" w:rsidR="009A4CBD" w:rsidRPr="00407FFC" w:rsidRDefault="009A4CBD" w:rsidP="009A4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</w:pPr>
      <w:r w:rsidRPr="00407F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/>
        </w:rPr>
        <w:t xml:space="preserve">Coordonatori </w:t>
      </w:r>
      <w:r w:rsidRPr="00407FFC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o-RO"/>
        </w:rPr>
        <w:t>ştiinţifici:</w:t>
      </w:r>
    </w:p>
    <w:p w14:paraId="020381B6" w14:textId="77777777" w:rsidR="009A4CBD" w:rsidRPr="00407FFC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FFC">
        <w:rPr>
          <w:rFonts w:ascii="Times New Roman" w:hAnsi="Times New Roman" w:cs="Times New Roman"/>
          <w:sz w:val="24"/>
          <w:szCs w:val="24"/>
          <w:lang w:val="ro-RO"/>
        </w:rPr>
        <w:t>Prof. univ. dr. Cojocariu Venera-Mihaela</w:t>
      </w:r>
    </w:p>
    <w:p w14:paraId="5B93D697" w14:textId="77777777" w:rsidR="009A4CBD" w:rsidRPr="00407FFC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FFC">
        <w:rPr>
          <w:rFonts w:ascii="Times New Roman" w:hAnsi="Times New Roman" w:cs="Times New Roman"/>
          <w:sz w:val="24"/>
          <w:szCs w:val="24"/>
          <w:lang w:val="ro-RO"/>
        </w:rPr>
        <w:t>Conf. univ. dr. Mâță Liliana</w:t>
      </w:r>
    </w:p>
    <w:p w14:paraId="519C56E4" w14:textId="77777777" w:rsidR="009A4CBD" w:rsidRPr="00407FFC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FFC">
        <w:rPr>
          <w:rFonts w:ascii="Times New Roman" w:hAnsi="Times New Roman" w:cs="Times New Roman"/>
          <w:sz w:val="24"/>
          <w:szCs w:val="24"/>
          <w:lang w:val="ro-RO"/>
        </w:rPr>
        <w:t>Conf. univ. dr. Sandovici Anișoara</w:t>
      </w:r>
    </w:p>
    <w:p w14:paraId="75BE5938" w14:textId="77777777" w:rsidR="009A4CBD" w:rsidRPr="00407FFC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07FFC">
        <w:rPr>
          <w:rFonts w:ascii="Times New Roman" w:hAnsi="Times New Roman" w:cs="Times New Roman"/>
          <w:sz w:val="24"/>
          <w:szCs w:val="24"/>
          <w:lang w:val="ro-RO"/>
        </w:rPr>
        <w:t>Lect. univ. dr. Robu Viorel</w:t>
      </w:r>
    </w:p>
    <w:p w14:paraId="2271A4DE" w14:textId="77777777" w:rsidR="009A4CBD" w:rsidRPr="00407FFC" w:rsidRDefault="009A4CBD" w:rsidP="009A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D085FC" w14:textId="37F58EDE" w:rsidR="00B37D27" w:rsidRPr="00407FFC" w:rsidRDefault="00B37D27" w:rsidP="00B37D27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77CC1665" w14:textId="5D296339" w:rsidR="00DB3F37" w:rsidRPr="00407FFC" w:rsidRDefault="009A4CBD" w:rsidP="00407FFC">
      <w:pPr>
        <w:pStyle w:val="ListParagraph"/>
        <w:numPr>
          <w:ilvl w:val="0"/>
          <w:numId w:val="14"/>
        </w:numPr>
        <w:jc w:val="center"/>
        <w:rPr>
          <w:b/>
          <w:lang w:val="pt-BR"/>
        </w:rPr>
      </w:pPr>
      <w:r w:rsidRPr="00407FFC">
        <w:rPr>
          <w:b/>
          <w:lang w:val="pt-BR"/>
        </w:rPr>
        <w:t>DOMENIUL</w:t>
      </w:r>
      <w:r w:rsidR="00DB3F37" w:rsidRPr="00407FFC">
        <w:rPr>
          <w:b/>
          <w:lang w:val="pt-BR"/>
        </w:rPr>
        <w:t>: Limba și literatura română</w:t>
      </w:r>
    </w:p>
    <w:p w14:paraId="35A7C643" w14:textId="77777777" w:rsidR="00E25CCC" w:rsidRPr="00407FFC" w:rsidRDefault="00E25CCC" w:rsidP="00E25CCC">
      <w:pPr>
        <w:pStyle w:val="ListParagraph"/>
        <w:rPr>
          <w:b/>
          <w:lang w:val="pt-BR"/>
        </w:rPr>
      </w:pPr>
    </w:p>
    <w:p w14:paraId="1AEBACD6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 xml:space="preserve">Masculin </w:t>
      </w:r>
      <w:proofErr w:type="spellStart"/>
      <w:r w:rsidRPr="00407FFC">
        <w:rPr>
          <w:lang w:val="ro-RO"/>
        </w:rPr>
        <w:t>vs</w:t>
      </w:r>
      <w:proofErr w:type="spellEnd"/>
      <w:r w:rsidRPr="00407FFC">
        <w:rPr>
          <w:lang w:val="ro-RO"/>
        </w:rPr>
        <w:t xml:space="preserve"> feminin. Perspectiva genului în basme și povestiri românești</w:t>
      </w:r>
    </w:p>
    <w:p w14:paraId="5E5242DD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>Valorizarea didactică a moștenirii culturale în învățământul preșcolar/primar</w:t>
      </w:r>
    </w:p>
    <w:p w14:paraId="14DC102C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>Educarea limbajului în mediul bilingv. Valorificări didactice</w:t>
      </w:r>
    </w:p>
    <w:p w14:paraId="59653370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>Educarea limbajului prin activitatea de povestire</w:t>
      </w:r>
    </w:p>
    <w:p w14:paraId="1A732628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shd w:val="clear" w:color="auto" w:fill="FFFFFF"/>
          <w:lang w:val="ro-RO"/>
        </w:rPr>
        <w:t xml:space="preserve">Valorificări didactice ale lexicului în școala primară </w:t>
      </w:r>
    </w:p>
    <w:p w14:paraId="4E8B9789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shd w:val="clear" w:color="auto" w:fill="FFFFFF"/>
          <w:lang w:val="ro-RO"/>
        </w:rPr>
        <w:t xml:space="preserve">Metode moderne de receptare a textului narativ în școala primară </w:t>
      </w:r>
    </w:p>
    <w:p w14:paraId="5C4135CA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 xml:space="preserve">Strategii inovative de dezvoltare a comunicării corecte și adecvate în școala primară </w:t>
      </w:r>
    </w:p>
    <w:p w14:paraId="4CB96A1D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shd w:val="clear" w:color="auto" w:fill="FFFFFF"/>
          <w:lang w:val="ro-RO"/>
        </w:rPr>
        <w:t xml:space="preserve">Strategii de dezvoltare a premiselor scrierii și citirii în grădiniță </w:t>
      </w:r>
    </w:p>
    <w:p w14:paraId="0028AB50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color w:val="2C363A"/>
          <w:shd w:val="clear" w:color="auto" w:fill="FFFFFF"/>
          <w:lang w:val="ro-RO"/>
        </w:rPr>
        <w:t>Metode de comunicare didactică folosite în învățământul preșcolar/primar</w:t>
      </w:r>
    </w:p>
    <w:p w14:paraId="3340C832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color w:val="2C363A"/>
          <w:shd w:val="clear" w:color="auto" w:fill="FFFFFF"/>
          <w:lang w:val="ro-RO"/>
        </w:rPr>
        <w:t>Comunicarea didactică online în învățământul preșcolar/primar</w:t>
      </w:r>
    </w:p>
    <w:p w14:paraId="574CFF7B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color w:val="2C363A"/>
          <w:shd w:val="clear" w:color="auto" w:fill="FFFFFF"/>
          <w:lang w:val="ro-RO"/>
        </w:rPr>
        <w:t>Școlarul mic și (</w:t>
      </w:r>
      <w:proofErr w:type="spellStart"/>
      <w:r w:rsidRPr="00407FFC">
        <w:rPr>
          <w:color w:val="2C363A"/>
          <w:shd w:val="clear" w:color="auto" w:fill="FFFFFF"/>
          <w:lang w:val="ro-RO"/>
        </w:rPr>
        <w:t>dez</w:t>
      </w:r>
      <w:proofErr w:type="spellEnd"/>
      <w:r w:rsidRPr="00407FFC">
        <w:rPr>
          <w:color w:val="2C363A"/>
          <w:shd w:val="clear" w:color="auto" w:fill="FFFFFF"/>
          <w:lang w:val="ro-RO"/>
        </w:rPr>
        <w:t>)avantajele utilizării internetului. Strategii de mediere digitală parentală și școlară</w:t>
      </w:r>
    </w:p>
    <w:p w14:paraId="3FF1E754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color w:val="2C363A"/>
          <w:shd w:val="clear" w:color="auto" w:fill="FFFFFF"/>
          <w:lang w:val="ro-RO"/>
        </w:rPr>
        <w:t>Strategii de realizare a educației civice la ciclul primar</w:t>
      </w:r>
    </w:p>
    <w:p w14:paraId="3E444C98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color w:val="2C363A"/>
          <w:shd w:val="clear" w:color="auto" w:fill="FFFFFF"/>
          <w:lang w:val="ro-RO"/>
        </w:rPr>
        <w:t>Educația media în ciclul primar - strategii de realizare</w:t>
      </w:r>
    </w:p>
    <w:p w14:paraId="5D3B3D35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>Strategii didactice în predarea-</w:t>
      </w:r>
      <w:proofErr w:type="spellStart"/>
      <w:r w:rsidRPr="00407FFC">
        <w:rPr>
          <w:lang w:val="ro-RO"/>
        </w:rPr>
        <w:t>învăţarea</w:t>
      </w:r>
      <w:proofErr w:type="spellEnd"/>
      <w:r w:rsidRPr="00407FFC">
        <w:rPr>
          <w:lang w:val="ro-RO"/>
        </w:rPr>
        <w:t>-evaluarea lexicului în cadrul orelor de „Comunicare în limba română” în ciclul primar</w:t>
      </w:r>
    </w:p>
    <w:p w14:paraId="44A7F9DD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>Strategii folosite în predarea-</w:t>
      </w:r>
      <w:proofErr w:type="spellStart"/>
      <w:r w:rsidRPr="00407FFC">
        <w:rPr>
          <w:lang w:val="ro-RO"/>
        </w:rPr>
        <w:t>învăţarea</w:t>
      </w:r>
      <w:proofErr w:type="spellEnd"/>
      <w:r w:rsidRPr="00407FFC">
        <w:rPr>
          <w:lang w:val="ro-RO"/>
        </w:rPr>
        <w:t xml:space="preserve">-evaluarea lexicului în cadrul </w:t>
      </w:r>
      <w:proofErr w:type="spellStart"/>
      <w:r w:rsidRPr="00407FFC">
        <w:rPr>
          <w:lang w:val="ro-RO"/>
        </w:rPr>
        <w:t>activităţilor</w:t>
      </w:r>
      <w:proofErr w:type="spellEnd"/>
      <w:r w:rsidRPr="00407FFC">
        <w:rPr>
          <w:lang w:val="ro-RO"/>
        </w:rPr>
        <w:t xml:space="preserve"> didactice pentru educația timpurie</w:t>
      </w:r>
    </w:p>
    <w:p w14:paraId="7B29646E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 xml:space="preserve">Memorizarea – activitate de </w:t>
      </w:r>
      <w:proofErr w:type="spellStart"/>
      <w:r w:rsidRPr="00407FFC">
        <w:rPr>
          <w:lang w:val="ro-RO"/>
        </w:rPr>
        <w:t>îmbogăţire</w:t>
      </w:r>
      <w:proofErr w:type="spellEnd"/>
      <w:r w:rsidRPr="00407FFC">
        <w:rPr>
          <w:lang w:val="ro-RO"/>
        </w:rPr>
        <w:t xml:space="preserve"> lexematică în ciclul preșcolar</w:t>
      </w:r>
    </w:p>
    <w:p w14:paraId="7DFEC54C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>Perspective didactice în predarea-</w:t>
      </w:r>
      <w:proofErr w:type="spellStart"/>
      <w:r w:rsidRPr="00407FFC">
        <w:rPr>
          <w:lang w:val="ro-RO"/>
        </w:rPr>
        <w:t>învăţarea</w:t>
      </w:r>
      <w:proofErr w:type="spellEnd"/>
      <w:r w:rsidRPr="00407FFC">
        <w:rPr>
          <w:lang w:val="ro-RO"/>
        </w:rPr>
        <w:t xml:space="preserve">-evaluarea verbului în </w:t>
      </w:r>
      <w:proofErr w:type="spellStart"/>
      <w:r w:rsidRPr="00407FFC">
        <w:rPr>
          <w:lang w:val="ro-RO"/>
        </w:rPr>
        <w:t>învăţământul</w:t>
      </w:r>
      <w:proofErr w:type="spellEnd"/>
      <w:r w:rsidRPr="00407FFC">
        <w:rPr>
          <w:lang w:val="ro-RO"/>
        </w:rPr>
        <w:t xml:space="preserve"> primar</w:t>
      </w:r>
    </w:p>
    <w:p w14:paraId="31E3DFD5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 xml:space="preserve">Lumea basmelor. </w:t>
      </w:r>
      <w:proofErr w:type="spellStart"/>
      <w:r w:rsidRPr="00407FFC">
        <w:rPr>
          <w:lang w:val="ro-RO"/>
        </w:rPr>
        <w:t>Modalităţi</w:t>
      </w:r>
      <w:proofErr w:type="spellEnd"/>
      <w:r w:rsidRPr="00407FFC">
        <w:rPr>
          <w:lang w:val="ro-RO"/>
        </w:rPr>
        <w:t xml:space="preserve"> de receptare a lexicului în ciclul </w:t>
      </w:r>
      <w:proofErr w:type="spellStart"/>
      <w:r w:rsidRPr="00407FFC">
        <w:rPr>
          <w:lang w:val="ro-RO"/>
        </w:rPr>
        <w:t>preşcolar</w:t>
      </w:r>
      <w:proofErr w:type="spellEnd"/>
    </w:p>
    <w:p w14:paraId="0E0EC586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>Strategii pentru optimizarea receptării textului liric în învățământul primar. Studiu de caz: Vasile Alecsandri/ Mihai Eminescu/ Elena Farago/ George Topârceanu etc.</w:t>
      </w:r>
    </w:p>
    <w:p w14:paraId="67BC62AB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 xml:space="preserve">Receptarea textului epic în </w:t>
      </w:r>
      <w:proofErr w:type="spellStart"/>
      <w:r w:rsidRPr="00407FFC">
        <w:rPr>
          <w:lang w:val="ro-RO"/>
        </w:rPr>
        <w:t>învăţământul</w:t>
      </w:r>
      <w:proofErr w:type="spellEnd"/>
      <w:r w:rsidRPr="00407FFC">
        <w:rPr>
          <w:lang w:val="ro-RO"/>
        </w:rPr>
        <w:t xml:space="preserve"> primar. Strategii didactice în predarea basmului</w:t>
      </w:r>
    </w:p>
    <w:p w14:paraId="412234C7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 xml:space="preserve">Rolul compunerilor școlare în stimularea </w:t>
      </w:r>
      <w:proofErr w:type="spellStart"/>
      <w:r w:rsidRPr="00407FFC">
        <w:rPr>
          <w:lang w:val="ro-RO"/>
        </w:rPr>
        <w:t>creativităţii</w:t>
      </w:r>
      <w:proofErr w:type="spellEnd"/>
      <w:r w:rsidRPr="00407FFC">
        <w:rPr>
          <w:lang w:val="ro-RO"/>
        </w:rPr>
        <w:t xml:space="preserve"> elevilor de clasele I-IV</w:t>
      </w:r>
    </w:p>
    <w:p w14:paraId="584F9D65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 xml:space="preserve">Tipuri de lectură în ciclul primar. Repere teoretice și aplicative </w:t>
      </w:r>
    </w:p>
    <w:p w14:paraId="01560323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proofErr w:type="spellStart"/>
      <w:r w:rsidRPr="00407FFC">
        <w:rPr>
          <w:lang w:val="ro-RO"/>
        </w:rPr>
        <w:t>Tradiţional</w:t>
      </w:r>
      <w:proofErr w:type="spellEnd"/>
      <w:r w:rsidRPr="00407FFC">
        <w:rPr>
          <w:lang w:val="ro-RO"/>
        </w:rPr>
        <w:t xml:space="preserve"> </w:t>
      </w:r>
      <w:proofErr w:type="spellStart"/>
      <w:r w:rsidRPr="00407FFC">
        <w:rPr>
          <w:lang w:val="ro-RO"/>
        </w:rPr>
        <w:t>şi</w:t>
      </w:r>
      <w:proofErr w:type="spellEnd"/>
      <w:r w:rsidRPr="00407FFC">
        <w:rPr>
          <w:lang w:val="ro-RO"/>
        </w:rPr>
        <w:t xml:space="preserve"> modern în activitatea didactică din </w:t>
      </w:r>
      <w:proofErr w:type="spellStart"/>
      <w:r w:rsidRPr="00407FFC">
        <w:rPr>
          <w:lang w:val="ro-RO"/>
        </w:rPr>
        <w:t>grădiniţe</w:t>
      </w:r>
      <w:proofErr w:type="spellEnd"/>
      <w:r w:rsidRPr="00407FFC">
        <w:rPr>
          <w:lang w:val="ro-RO"/>
        </w:rPr>
        <w:t>. Importanța memorizării și a jocului de rol</w:t>
      </w:r>
    </w:p>
    <w:p w14:paraId="5BC30837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color w:val="000000"/>
          <w:lang w:val="ro-RO"/>
        </w:rPr>
        <w:t>Strategii pentru optimizarea receptării fabulei</w:t>
      </w:r>
    </w:p>
    <w:p w14:paraId="641F1027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color w:val="000000"/>
          <w:lang w:val="ro-RO"/>
        </w:rPr>
        <w:t xml:space="preserve">Literatura ca formă de </w:t>
      </w:r>
      <w:proofErr w:type="spellStart"/>
      <w:r w:rsidRPr="00407FFC">
        <w:rPr>
          <w:color w:val="000000"/>
          <w:lang w:val="ro-RO"/>
        </w:rPr>
        <w:t>artterapie</w:t>
      </w:r>
      <w:proofErr w:type="spellEnd"/>
      <w:r w:rsidRPr="00407FFC">
        <w:rPr>
          <w:color w:val="000000"/>
          <w:lang w:val="ro-RO"/>
        </w:rPr>
        <w:t xml:space="preserve"> în recuperarea copiilor cu </w:t>
      </w:r>
      <w:proofErr w:type="spellStart"/>
      <w:r w:rsidRPr="00407FFC">
        <w:rPr>
          <w:color w:val="000000"/>
          <w:lang w:val="ro-RO"/>
        </w:rPr>
        <w:t>cerinţe</w:t>
      </w:r>
      <w:proofErr w:type="spellEnd"/>
      <w:r w:rsidRPr="00407FFC">
        <w:rPr>
          <w:color w:val="000000"/>
          <w:lang w:val="ro-RO"/>
        </w:rPr>
        <w:t xml:space="preserve"> educative speciale. Metode </w:t>
      </w:r>
      <w:proofErr w:type="spellStart"/>
      <w:r w:rsidRPr="00407FFC">
        <w:rPr>
          <w:color w:val="000000"/>
          <w:lang w:val="ro-RO"/>
        </w:rPr>
        <w:t>şi</w:t>
      </w:r>
      <w:proofErr w:type="spellEnd"/>
      <w:r w:rsidRPr="00407FFC">
        <w:rPr>
          <w:color w:val="000000"/>
          <w:lang w:val="ro-RO"/>
        </w:rPr>
        <w:t xml:space="preserve"> tehnici specific</w:t>
      </w:r>
    </w:p>
    <w:p w14:paraId="16BB9C3C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lang w:val="ro-RO"/>
        </w:rPr>
        <w:t>Ghicitoarea și dezvoltarea gândirii creative a școlarului mic</w:t>
      </w:r>
    </w:p>
    <w:p w14:paraId="36656B23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color w:val="000000"/>
          <w:lang w:val="ro-RO"/>
        </w:rPr>
        <w:t>Basmul popular românesc. Metode alternative de predare în învățământul primar</w:t>
      </w:r>
    </w:p>
    <w:p w14:paraId="6BCBE02D" w14:textId="77777777" w:rsidR="00E25CCC" w:rsidRPr="00407FFC" w:rsidRDefault="00E25CCC" w:rsidP="00E25CCC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07FFC">
        <w:rPr>
          <w:color w:val="1D2228"/>
          <w:lang w:val="ro-RO"/>
        </w:rPr>
        <w:t>Legenda. Strategii didactice în ciclul primar</w:t>
      </w:r>
    </w:p>
    <w:p w14:paraId="0763FC9C" w14:textId="77777777" w:rsidR="00E25CCC" w:rsidRPr="00407FFC" w:rsidRDefault="00E25CCC" w:rsidP="00E25CCC">
      <w:pPr>
        <w:pStyle w:val="ListParagraph"/>
        <w:numPr>
          <w:ilvl w:val="0"/>
          <w:numId w:val="16"/>
        </w:numPr>
        <w:spacing w:after="200"/>
        <w:jc w:val="both"/>
        <w:rPr>
          <w:lang w:val="ro-RO"/>
        </w:rPr>
      </w:pPr>
      <w:r w:rsidRPr="00407FFC">
        <w:rPr>
          <w:lang w:val="ro-RO"/>
        </w:rPr>
        <w:t>Revizitarea tipologiilor caragialiene. Repere teoretice și aplicații practice</w:t>
      </w:r>
    </w:p>
    <w:p w14:paraId="21DEB3A2" w14:textId="77777777" w:rsidR="00E25CCC" w:rsidRPr="00407FFC" w:rsidRDefault="00E25CCC" w:rsidP="00E25CCC">
      <w:pPr>
        <w:pStyle w:val="ListParagraph"/>
        <w:numPr>
          <w:ilvl w:val="0"/>
          <w:numId w:val="16"/>
        </w:numPr>
        <w:spacing w:after="200"/>
        <w:jc w:val="both"/>
        <w:rPr>
          <w:lang w:val="ro-RO"/>
        </w:rPr>
      </w:pPr>
      <w:r w:rsidRPr="00407FFC">
        <w:rPr>
          <w:lang w:val="ro-RO"/>
        </w:rPr>
        <w:t xml:space="preserve">Investigarea competențelor sociale și emoționale la cadrele didactice din învățământul primar </w:t>
      </w:r>
    </w:p>
    <w:p w14:paraId="779E01D9" w14:textId="77777777" w:rsidR="00E25CCC" w:rsidRPr="00407FFC" w:rsidRDefault="00E25CCC" w:rsidP="00E25CCC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lang w:val="ro-RO"/>
        </w:rPr>
      </w:pPr>
      <w:r w:rsidRPr="00407FFC">
        <w:rPr>
          <w:lang w:val="ro-RO"/>
        </w:rPr>
        <w:t xml:space="preserve">Dimensiuni ale formării conduitei și conștiinței morale în rândul elevilor de vârstă școlară mică </w:t>
      </w:r>
    </w:p>
    <w:p w14:paraId="03B9E449" w14:textId="77777777" w:rsidR="00E25CCC" w:rsidRPr="00407FFC" w:rsidRDefault="00E25CCC" w:rsidP="00E25CCC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lang w:val="ro-RO"/>
        </w:rPr>
      </w:pPr>
      <w:r w:rsidRPr="00407FFC">
        <w:rPr>
          <w:lang w:val="ro-RO"/>
        </w:rPr>
        <w:t xml:space="preserve"> Dimensiuni ale evaluării achizițiilor școlare în învățământul primar</w:t>
      </w:r>
    </w:p>
    <w:p w14:paraId="0D778124" w14:textId="77777777" w:rsidR="00E25CCC" w:rsidRPr="00407FFC" w:rsidRDefault="00E25CCC" w:rsidP="00E25CCC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lang w:val="ro-RO"/>
        </w:rPr>
      </w:pPr>
      <w:r w:rsidRPr="00407FFC">
        <w:rPr>
          <w:lang w:val="ro-RO"/>
        </w:rPr>
        <w:t>Atitudinea față de școală în rândul elevilor din ciclul primar</w:t>
      </w:r>
    </w:p>
    <w:p w14:paraId="3CA1F388" w14:textId="77777777" w:rsidR="00E25CCC" w:rsidRPr="00407FFC" w:rsidRDefault="00E25CCC" w:rsidP="00E25CCC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lang w:val="ro-RO"/>
        </w:rPr>
      </w:pPr>
      <w:r w:rsidRPr="00407FFC">
        <w:rPr>
          <w:lang w:val="ro-RO"/>
        </w:rPr>
        <w:t xml:space="preserve"> Relația dintre atitudinea și anxietatea față de studiul matematicii în rândul elevilor de clasele I-IV</w:t>
      </w:r>
    </w:p>
    <w:p w14:paraId="2C087DC0" w14:textId="77777777" w:rsidR="00E25CCC" w:rsidRPr="00407FFC" w:rsidRDefault="00E25CCC" w:rsidP="00E25CCC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lang w:val="ro-RO"/>
        </w:rPr>
      </w:pPr>
      <w:r w:rsidRPr="00407FFC">
        <w:rPr>
          <w:lang w:val="ro-RO"/>
        </w:rPr>
        <w:t>Orientarea spre creșterea personală și starea de bine în rândul cadrelor didactice din învățământul primar</w:t>
      </w:r>
    </w:p>
    <w:p w14:paraId="5CCD0451" w14:textId="77777777" w:rsidR="00E25CCC" w:rsidRPr="00407FFC" w:rsidRDefault="00E25CCC" w:rsidP="00E25CCC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lang w:val="ro-RO"/>
        </w:rPr>
      </w:pPr>
      <w:r w:rsidRPr="00407FFC">
        <w:rPr>
          <w:lang w:val="ro-RO"/>
        </w:rPr>
        <w:t xml:space="preserve"> Anxietatea față de testele pentru evaluarea cunoștințelor în rândul elevilor de clasele I-IV</w:t>
      </w:r>
    </w:p>
    <w:p w14:paraId="402B81E6" w14:textId="77777777" w:rsidR="00E25CCC" w:rsidRPr="00407FFC" w:rsidRDefault="00E25CCC" w:rsidP="00E25CCC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lang w:val="ro-RO"/>
        </w:rPr>
      </w:pPr>
      <w:r w:rsidRPr="00407FFC">
        <w:rPr>
          <w:lang w:val="ro-RO"/>
        </w:rPr>
        <w:lastRenderedPageBreak/>
        <w:t xml:space="preserve"> </w:t>
      </w:r>
      <w:proofErr w:type="spellStart"/>
      <w:r w:rsidRPr="00407FFC">
        <w:rPr>
          <w:lang w:val="ro-RO"/>
        </w:rPr>
        <w:t>Percepţia</w:t>
      </w:r>
      <w:proofErr w:type="spellEnd"/>
      <w:r w:rsidRPr="00407FFC">
        <w:rPr>
          <w:lang w:val="ro-RO"/>
        </w:rPr>
        <w:t xml:space="preserve"> elevilor români de ciclu primar cu privire la activitatea școlară: aspecte ale câmpului </w:t>
      </w:r>
      <w:proofErr w:type="spellStart"/>
      <w:r w:rsidRPr="00407FFC">
        <w:rPr>
          <w:lang w:val="ro-RO"/>
        </w:rPr>
        <w:t>reprezentaţional</w:t>
      </w:r>
      <w:proofErr w:type="spellEnd"/>
    </w:p>
    <w:p w14:paraId="602332AA" w14:textId="77777777" w:rsidR="00E25CCC" w:rsidRPr="00407FFC" w:rsidRDefault="00E25CCC" w:rsidP="00E25CCC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lang w:val="ro-RO"/>
        </w:rPr>
      </w:pPr>
      <w:r w:rsidRPr="00407FFC">
        <w:rPr>
          <w:szCs w:val="20"/>
          <w:lang w:val="ro-RO"/>
        </w:rPr>
        <w:t xml:space="preserve"> Reprezentarea socială a muncii cadrelor didactice din învățământul primar</w:t>
      </w:r>
    </w:p>
    <w:p w14:paraId="415B82FE" w14:textId="3579C738" w:rsidR="00E25CCC" w:rsidRPr="00407FFC" w:rsidRDefault="00E25CCC" w:rsidP="00E25CCC">
      <w:pPr>
        <w:pStyle w:val="ListParagraph"/>
        <w:numPr>
          <w:ilvl w:val="0"/>
          <w:numId w:val="16"/>
        </w:numPr>
        <w:tabs>
          <w:tab w:val="left" w:pos="284"/>
        </w:tabs>
        <w:jc w:val="both"/>
        <w:rPr>
          <w:lang w:val="ro-RO"/>
        </w:rPr>
      </w:pPr>
      <w:r w:rsidRPr="00407FFC">
        <w:rPr>
          <w:lang w:val="ro-RO"/>
        </w:rPr>
        <w:t xml:space="preserve"> Fenomenul </w:t>
      </w:r>
      <w:proofErr w:type="spellStart"/>
      <w:r w:rsidRPr="00407FFC">
        <w:rPr>
          <w:i/>
          <w:lang w:val="ro-RO"/>
        </w:rPr>
        <w:t>bullying</w:t>
      </w:r>
      <w:proofErr w:type="spellEnd"/>
      <w:r w:rsidRPr="00407FFC">
        <w:rPr>
          <w:lang w:val="ro-RO"/>
        </w:rPr>
        <w:t>-ului în mediul școlar</w:t>
      </w:r>
    </w:p>
    <w:p w14:paraId="1BDC8849" w14:textId="0B90EC43" w:rsidR="00E25CCC" w:rsidRPr="00407FFC" w:rsidRDefault="00E25CCC" w:rsidP="00E25CCC">
      <w:pPr>
        <w:tabs>
          <w:tab w:val="left" w:pos="284"/>
        </w:tabs>
        <w:jc w:val="both"/>
        <w:rPr>
          <w:rFonts w:ascii="Times New Roman" w:hAnsi="Times New Roman" w:cs="Times New Roman"/>
          <w:lang w:val="ro-RO"/>
        </w:rPr>
      </w:pPr>
    </w:p>
    <w:p w14:paraId="51C48B6C" w14:textId="77777777" w:rsidR="00E25CCC" w:rsidRPr="00407FFC" w:rsidRDefault="00E25CCC" w:rsidP="00E25CCC">
      <w:pPr>
        <w:tabs>
          <w:tab w:val="left" w:pos="284"/>
        </w:tabs>
        <w:jc w:val="both"/>
        <w:rPr>
          <w:rFonts w:ascii="Times New Roman" w:hAnsi="Times New Roman" w:cs="Times New Roman"/>
          <w:lang w:val="ro-RO"/>
        </w:rPr>
      </w:pPr>
    </w:p>
    <w:p w14:paraId="61C6702A" w14:textId="77777777" w:rsidR="00E25CCC" w:rsidRPr="00407FFC" w:rsidRDefault="00E25CCC" w:rsidP="00E25CCC">
      <w:pPr>
        <w:jc w:val="both"/>
        <w:rPr>
          <w:rFonts w:ascii="Times New Roman" w:hAnsi="Times New Roman" w:cs="Times New Roman"/>
          <w:b/>
          <w:color w:val="000000"/>
          <w:szCs w:val="20"/>
          <w:lang w:val="ro-RO"/>
        </w:rPr>
      </w:pPr>
      <w:r w:rsidRPr="00407FFC">
        <w:rPr>
          <w:rFonts w:ascii="Times New Roman" w:hAnsi="Times New Roman" w:cs="Times New Roman"/>
          <w:b/>
          <w:color w:val="000000"/>
          <w:szCs w:val="20"/>
          <w:lang w:val="it-IT"/>
        </w:rPr>
        <w:t xml:space="preserve">Coordonatori </w:t>
      </w:r>
      <w:proofErr w:type="spellStart"/>
      <w:r w:rsidRPr="00407FFC">
        <w:rPr>
          <w:rFonts w:ascii="Times New Roman" w:hAnsi="Times New Roman" w:cs="Times New Roman"/>
          <w:b/>
          <w:color w:val="000000"/>
          <w:szCs w:val="20"/>
          <w:lang w:val="ro-RO"/>
        </w:rPr>
        <w:t>ştiinţifici</w:t>
      </w:r>
      <w:proofErr w:type="spellEnd"/>
      <w:r w:rsidRPr="00407FFC">
        <w:rPr>
          <w:rFonts w:ascii="Times New Roman" w:hAnsi="Times New Roman" w:cs="Times New Roman"/>
          <w:b/>
          <w:color w:val="000000"/>
          <w:szCs w:val="20"/>
          <w:lang w:val="ro-RO"/>
        </w:rPr>
        <w:t>:</w:t>
      </w:r>
    </w:p>
    <w:p w14:paraId="5AAF8CD0" w14:textId="1C9E21F5" w:rsidR="00E25CCC" w:rsidRPr="00407FFC" w:rsidRDefault="00E25CCC" w:rsidP="00E25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7FFC">
        <w:rPr>
          <w:rFonts w:ascii="Times New Roman" w:hAnsi="Times New Roman" w:cs="Times New Roman"/>
          <w:sz w:val="24"/>
          <w:szCs w:val="24"/>
          <w:lang w:val="pt-BR"/>
        </w:rPr>
        <w:t>Conf.univ.dr. Luminița DRUGĂ</w:t>
      </w:r>
    </w:p>
    <w:p w14:paraId="1BB9E6F3" w14:textId="77777777" w:rsidR="00E25CCC" w:rsidRPr="00407FFC" w:rsidRDefault="00E25CCC" w:rsidP="00E25C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407FFC">
        <w:rPr>
          <w:rFonts w:ascii="Times New Roman" w:hAnsi="Times New Roman" w:cs="Times New Roman"/>
          <w:sz w:val="24"/>
          <w:szCs w:val="24"/>
          <w:lang w:val="pt-BR"/>
        </w:rPr>
        <w:t>Conf.univ.dr. Petronela SAVIN</w:t>
      </w:r>
    </w:p>
    <w:p w14:paraId="45DDB485" w14:textId="77777777" w:rsidR="00E25CCC" w:rsidRPr="00407FFC" w:rsidRDefault="00E25CCC" w:rsidP="00E25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7FFC">
        <w:rPr>
          <w:rFonts w:ascii="Times New Roman" w:hAnsi="Times New Roman" w:cs="Times New Roman"/>
          <w:sz w:val="24"/>
          <w:szCs w:val="24"/>
          <w:lang w:val="pt-BR"/>
        </w:rPr>
        <w:t>Conf.univ.dr. Monica-Paulina PĂTRUȚ</w:t>
      </w:r>
    </w:p>
    <w:p w14:paraId="65632DA7" w14:textId="77777777" w:rsidR="00E25CCC" w:rsidRPr="00407FFC" w:rsidRDefault="00E25CCC" w:rsidP="00E25C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7FFC">
        <w:rPr>
          <w:rFonts w:ascii="Times New Roman" w:hAnsi="Times New Roman" w:cs="Times New Roman"/>
          <w:sz w:val="24"/>
          <w:szCs w:val="24"/>
          <w:lang w:val="pt-BR"/>
        </w:rPr>
        <w:t>Lector univ.dr. Mihaela HRIBAN</w:t>
      </w:r>
    </w:p>
    <w:p w14:paraId="28DB499E" w14:textId="77777777" w:rsidR="00E25CCC" w:rsidRPr="00407FFC" w:rsidRDefault="00E25CCC" w:rsidP="00E25C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7FFC">
        <w:rPr>
          <w:rFonts w:ascii="Times New Roman" w:hAnsi="Times New Roman" w:cs="Times New Roman"/>
          <w:sz w:val="24"/>
          <w:szCs w:val="24"/>
          <w:lang w:val="pt-BR"/>
        </w:rPr>
        <w:t>Lector univ.dr. Violeta-Elena POPA</w:t>
      </w:r>
    </w:p>
    <w:p w14:paraId="7FA40617" w14:textId="77777777" w:rsidR="00E25CCC" w:rsidRPr="00407FFC" w:rsidRDefault="00E25CCC" w:rsidP="00E25C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07FFC">
        <w:rPr>
          <w:rFonts w:ascii="Times New Roman" w:hAnsi="Times New Roman" w:cs="Times New Roman"/>
          <w:sz w:val="24"/>
          <w:szCs w:val="24"/>
          <w:lang w:val="pt-BR"/>
        </w:rPr>
        <w:t>Lector univ.dr. Adrian-Gelu JICU</w:t>
      </w:r>
    </w:p>
    <w:p w14:paraId="528A9C70" w14:textId="77777777" w:rsidR="00E25CCC" w:rsidRPr="00407FFC" w:rsidRDefault="00E25CCC" w:rsidP="00E25C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FFC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407FFC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407F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FFC">
        <w:rPr>
          <w:rFonts w:ascii="Times New Roman" w:hAnsi="Times New Roman" w:cs="Times New Roman"/>
          <w:sz w:val="24"/>
          <w:szCs w:val="24"/>
        </w:rPr>
        <w:t>Viorel</w:t>
      </w:r>
      <w:proofErr w:type="spellEnd"/>
      <w:r w:rsidRPr="00407FFC">
        <w:rPr>
          <w:rFonts w:ascii="Times New Roman" w:hAnsi="Times New Roman" w:cs="Times New Roman"/>
          <w:sz w:val="24"/>
          <w:szCs w:val="24"/>
        </w:rPr>
        <w:t xml:space="preserve"> ROBU</w:t>
      </w:r>
    </w:p>
    <w:p w14:paraId="0767B615" w14:textId="38169FF6" w:rsidR="00047B61" w:rsidRPr="00407FFC" w:rsidRDefault="00047B61" w:rsidP="00E25CCC">
      <w:pPr>
        <w:pStyle w:val="ListParagraph"/>
        <w:jc w:val="both"/>
      </w:pPr>
    </w:p>
    <w:p w14:paraId="534AD083" w14:textId="782E1145" w:rsidR="00B955FD" w:rsidRPr="00407FFC" w:rsidRDefault="00B955FD" w:rsidP="00B955FD">
      <w:pPr>
        <w:pStyle w:val="ListParagraph"/>
        <w:jc w:val="both"/>
      </w:pPr>
    </w:p>
    <w:p w14:paraId="24C49F09" w14:textId="0EC45AB1" w:rsidR="00B955FD" w:rsidRPr="00407FFC" w:rsidRDefault="009A4CBD" w:rsidP="00E60163">
      <w:pPr>
        <w:pStyle w:val="ListParagraph"/>
        <w:numPr>
          <w:ilvl w:val="0"/>
          <w:numId w:val="14"/>
        </w:numPr>
        <w:jc w:val="center"/>
        <w:rPr>
          <w:b/>
          <w:color w:val="000000"/>
          <w:lang w:val="it-IT"/>
        </w:rPr>
      </w:pPr>
      <w:r w:rsidRPr="00407FFC">
        <w:rPr>
          <w:b/>
          <w:color w:val="000000"/>
          <w:lang w:val="it-IT"/>
        </w:rPr>
        <w:t xml:space="preserve">DOMENIUL </w:t>
      </w:r>
      <w:r w:rsidR="00E60163" w:rsidRPr="00407FFC">
        <w:rPr>
          <w:b/>
          <w:color w:val="000000"/>
          <w:lang w:val="it-IT"/>
        </w:rPr>
        <w:t>–</w:t>
      </w:r>
      <w:r w:rsidRPr="00407FFC">
        <w:rPr>
          <w:b/>
          <w:color w:val="000000"/>
          <w:lang w:val="it-IT"/>
        </w:rPr>
        <w:t xml:space="preserve"> </w:t>
      </w:r>
      <w:r w:rsidR="00B955FD" w:rsidRPr="00407FFC">
        <w:rPr>
          <w:b/>
          <w:color w:val="000000"/>
          <w:lang w:val="it-IT"/>
        </w:rPr>
        <w:t>MATEMATICĂ</w:t>
      </w:r>
    </w:p>
    <w:p w14:paraId="7AEBB310" w14:textId="1DD7F6B8" w:rsidR="00E60163" w:rsidRPr="00407FFC" w:rsidRDefault="00E60163" w:rsidP="00E60163">
      <w:pPr>
        <w:pStyle w:val="ListParagraph"/>
        <w:rPr>
          <w:b/>
          <w:color w:val="000000"/>
          <w:lang w:val="it-IT"/>
        </w:rPr>
      </w:pPr>
    </w:p>
    <w:p w14:paraId="16754E2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EDUCATOARE/INSTITUTORI/PROF. ÎNV. PREŞCOLAR</w:t>
      </w:r>
    </w:p>
    <w:p w14:paraId="2D451B4C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MATEMATICĂ</w:t>
      </w:r>
    </w:p>
    <w:p w14:paraId="4F34EB41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C3202BE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Aspecte metodice privind predarea –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evaluarea numerelor naturale.</w:t>
      </w:r>
    </w:p>
    <w:p w14:paraId="659FFC9A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Bazele metodologice ale formării  conceptului de număr la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45AA8805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3.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Folosirea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fişelor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conţinut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 în activizarea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3A310D1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4.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Formarea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capacităţii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rezolvare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compunere de probleme la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preşcolari</w:t>
      </w:r>
      <w:proofErr w:type="spellEnd"/>
    </w:p>
    <w:p w14:paraId="06D127EC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5.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Metodologia predării –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învăţării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unităţilor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măsură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20F52B0E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6.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Metodologia predării –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învăţării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elementelor de geometrie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788172E7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7.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Modalități de formare a conceptului de număr natural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</w:t>
      </w:r>
      <w:proofErr w:type="spellEnd"/>
    </w:p>
    <w:p w14:paraId="1921F850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8.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Rolul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operaţiilor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numărare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măsurare pentru formarea conceptului </w:t>
      </w:r>
    </w:p>
    <w:p w14:paraId="473FDA39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de număr  natural- experiment didactic</w:t>
      </w:r>
    </w:p>
    <w:p w14:paraId="77A38948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9.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Formarea conceptelor de număr cardinal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număr ordinal – experiment didactic.</w:t>
      </w:r>
    </w:p>
    <w:p w14:paraId="57D6816C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10.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Strategii de  rezolvare a  problemelor de aritmetică folosite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activităţile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matematice</w:t>
      </w:r>
    </w:p>
    <w:p w14:paraId="5B2FE639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11.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Utilizarea unor tehnologii moderne  în predarea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matematicii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</w:p>
    <w:p w14:paraId="579FF850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</w:t>
      </w:r>
      <w:proofErr w:type="spellEnd"/>
    </w:p>
    <w:p w14:paraId="2F060C93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12.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Strategii de predare – învățare a elementelor de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de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logică matematică  la vârsta preșcolară.</w:t>
      </w:r>
    </w:p>
    <w:p w14:paraId="161D3261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13.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Posibilităţi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îmbinare a metodelor didactice moderne cu cele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tradiţionale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activitățile</w:t>
      </w:r>
    </w:p>
    <w:p w14:paraId="792277F2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matematice din grădiniță.</w:t>
      </w:r>
    </w:p>
    <w:p w14:paraId="3A606E68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14.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Stimularea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potenţialului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creativ al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utilizarea strategiilor </w:t>
      </w:r>
    </w:p>
    <w:p w14:paraId="2078706A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didactice  interactive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activităţile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matematice.</w:t>
      </w:r>
    </w:p>
    <w:p w14:paraId="477D43C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15.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Posibilităţi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realizare 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învăţării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colaborare în cadrul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activităţilor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matematice.</w:t>
      </w:r>
    </w:p>
    <w:p w14:paraId="2B9F49F9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16.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Valenţe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formative ale metodelor interactive în formarea conceptelor matematice în cadrul </w:t>
      </w:r>
    </w:p>
    <w:p w14:paraId="18E58CE8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activităților matematice din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grădiniţă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395B63A4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17.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Valenţe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formative ale jocurilor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logico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-matematice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preșcolar.</w:t>
      </w:r>
    </w:p>
    <w:p w14:paraId="020A6FBC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18.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Metode, tehnici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procedee specifice folosite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activităţile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matematice la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656D3B03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19.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Jocul didactic matematic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preșcolar.</w:t>
      </w:r>
    </w:p>
    <w:p w14:paraId="2A7DD961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20.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Creativitate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joc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activităţile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conţinut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matematic.</w:t>
      </w:r>
    </w:p>
    <w:p w14:paraId="39092F50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21.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Abordarea integrată 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activităţilor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matematice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3068D812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22.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Formarea limbajului matematic la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preşcolari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4135F35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23.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Utilizarea materialelor didactice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activităţile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matematice din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grădiniţă</w:t>
      </w:r>
      <w:proofErr w:type="spellEnd"/>
    </w:p>
    <w:p w14:paraId="4DC64C44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24.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Traditional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versus modern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activităţile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matematice din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grădiniţă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4B68B4DA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AEEFB78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D31F021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ÎNVĂŢĂTORI/INSTITUTORI/PROFESORI ÎNVĂȚĂMÂNT PRIMAR</w:t>
      </w:r>
    </w:p>
    <w:p w14:paraId="4FD5EB0B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MATEMATICĂ</w:t>
      </w:r>
    </w:p>
    <w:p w14:paraId="5CA6E2A8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95222D2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Contribuţii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metodice privind predarea-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numeraţiei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2F0E9953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Contribuţii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metodice privind predarea-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operaţiilor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matematice din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5E1CC01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3.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Contribuţii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metodice privind formarea limbajului matematic și dezvoltarea deprinderilor de calcul mintal la elevii din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 </w:t>
      </w:r>
    </w:p>
    <w:p w14:paraId="10033D3B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4.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descoperire a elementelor intuitive de geometrie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6750BD59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5.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Contribuţii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metodice privind predarea-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unităţilor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măsură.</w:t>
      </w:r>
    </w:p>
    <w:p w14:paraId="1F7CF306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6.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Contribuţii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metodice privind predarea-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fracţiilor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1783F20B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7.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Metodologia rezolvării și compunerii de probleme în lecțiile de matematică din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</w:t>
      </w:r>
    </w:p>
    <w:p w14:paraId="3BE940B3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8.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Euristica rezolvării problemelor de aritmetică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7E63EF69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9.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Metode non–standard de rezolvare a problemelor de matematică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</w:t>
      </w:r>
    </w:p>
    <w:p w14:paraId="5AE48DEC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10.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>Rolul problemelor de aritmetică în dezvoltarea unei gândiri abstracte.</w:t>
      </w:r>
    </w:p>
    <w:p w14:paraId="0D257D77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11.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Formarea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capacităţii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rezolvare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compunere de probleme în spiritul teoriei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inteligenţelor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multiple.</w:t>
      </w:r>
    </w:p>
    <w:p w14:paraId="724AF2D4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12.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Valenţe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limite ale folosirii algoritmilor 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lecţiile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matematică din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</w:t>
      </w:r>
    </w:p>
    <w:p w14:paraId="40529C7C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13.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Metode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tehnici de activizare folosite în predarea–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–evaluarea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numeraţiei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3C4A296C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14.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Activităţi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diferenţiate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individualizate pentru elevii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performanţi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matematică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</w:t>
      </w:r>
    </w:p>
    <w:p w14:paraId="0423EF0D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15.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Utilizarea metodei problematizării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lecţiile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matematică din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71967EE4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16.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Jocul didactic matematic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</w:t>
      </w:r>
    </w:p>
    <w:p w14:paraId="358EE15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17.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>Strategii (inter)active de predare-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a matematicii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primar..</w:t>
      </w:r>
    </w:p>
    <w:p w14:paraId="4568CCC2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18.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Modalităţi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alternative de  evaluare la matematică în ciclul primar.</w:t>
      </w:r>
    </w:p>
    <w:p w14:paraId="608400B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19.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Utilizarea elementelor de teoria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mulţimilor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logică matematică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431D8A29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20.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Îmbinarea metodelor didactice moderne cu cele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tradiţionale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lecţiile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matematică.</w:t>
      </w:r>
    </w:p>
    <w:p w14:paraId="5F4A1A83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21.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Rolul  metodei grafice în rezolvarea problemelor de aritmetică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stimularea 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creativităţii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14:paraId="38E808B4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22.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Rolul metodelor activ-participative în dezvoltarea gândirii creatoare a elevilor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lecţiile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matematică</w:t>
      </w:r>
    </w:p>
    <w:p w14:paraId="38A2B78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23.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>Dezvoltarea creativității elevilor prin rezolvarea și compunerea de probleme</w:t>
      </w:r>
    </w:p>
    <w:p w14:paraId="5568BE71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24.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Valenţe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formative ale problemelor cu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conţinut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practic în predarea-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matematicii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</w:t>
      </w:r>
    </w:p>
    <w:p w14:paraId="2E5ED88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25.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Posibilităţi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realizare 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învăţării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colaborare în cadrul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lecţiilor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 matematică.</w:t>
      </w:r>
    </w:p>
    <w:p w14:paraId="07A6A1D2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26.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Posibilităţi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valorificare a curriculum-ului la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dispoziţia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şcolii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stimularea interesului elevilor pentru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matematicii</w:t>
      </w:r>
    </w:p>
    <w:p w14:paraId="1E9AADCA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27.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Utilizarea elementelor de interdisciplinaritate în predarea-învățarea matematicii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2F09D036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28.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>Utilizarea calculatorului  în predarea-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învăţarea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matematicii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26857971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29.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Utilizarea tehnologiilor multimedia  în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lecţiile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matematică din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învăţământul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primar.</w:t>
      </w:r>
    </w:p>
    <w:p w14:paraId="6990A503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6D17506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275A531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Coordonatori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ştiinţifici</w:t>
      </w:r>
      <w:proofErr w:type="spellEnd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14:paraId="664F0DCF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1D1A335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1.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>Prof. univ. dr. Elena Nechita</w:t>
      </w:r>
    </w:p>
    <w:p w14:paraId="626ED609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2.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Conf. univ. dr. Manuela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Gîrţu</w:t>
      </w:r>
      <w:proofErr w:type="spellEnd"/>
    </w:p>
    <w:p w14:paraId="5115F070" w14:textId="5F373B06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3.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>Conf. univ. dr.</w:t>
      </w:r>
      <w:r w:rsidR="00407F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Marcelina Mocanu</w:t>
      </w:r>
    </w:p>
    <w:p w14:paraId="51B5C903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4.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Conf. univ. dr. Valer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Nimineţ</w:t>
      </w:r>
      <w:proofErr w:type="spellEnd"/>
    </w:p>
    <w:p w14:paraId="45ED4724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5.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>Conf.  univ. dr. Carmen Violeta Popescu</w:t>
      </w:r>
    </w:p>
    <w:p w14:paraId="3ACEFBC2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6.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Lector univ. dr. Iulian </w:t>
      </w:r>
      <w:proofErr w:type="spellStart"/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Furdu</w:t>
      </w:r>
      <w:proofErr w:type="spellEnd"/>
    </w:p>
    <w:p w14:paraId="319D067D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7.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>Lector univ. dr. Otilia Lungu</w:t>
      </w:r>
    </w:p>
    <w:p w14:paraId="700EA80C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>8.</w:t>
      </w:r>
      <w:r w:rsidRPr="00407FFC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Lector univ. dr. Elena Roxana Ardeleanu </w:t>
      </w:r>
    </w:p>
    <w:p w14:paraId="7D51CEDD" w14:textId="77777777" w:rsidR="00E60163" w:rsidRPr="00407FFC" w:rsidRDefault="00E60163" w:rsidP="00E60163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120B016" w14:textId="0DBC1588" w:rsidR="00E60163" w:rsidRPr="00407FFC" w:rsidRDefault="00E60163" w:rsidP="00E60163">
      <w:pPr>
        <w:pStyle w:val="ListParagraph"/>
        <w:numPr>
          <w:ilvl w:val="0"/>
          <w:numId w:val="14"/>
        </w:numPr>
        <w:jc w:val="center"/>
        <w:rPr>
          <w:b/>
          <w:color w:val="000000"/>
          <w:lang w:val="it-IT"/>
        </w:rPr>
      </w:pPr>
      <w:r w:rsidRPr="00407FFC">
        <w:rPr>
          <w:b/>
          <w:color w:val="000000"/>
          <w:lang w:val="it-IT"/>
        </w:rPr>
        <w:t>ȘTIIN</w:t>
      </w:r>
      <w:r w:rsidRPr="00407FFC">
        <w:rPr>
          <w:b/>
          <w:color w:val="000000"/>
          <w:lang w:val="ro-RO"/>
        </w:rPr>
        <w:t>ȚELE NATURII</w:t>
      </w:r>
    </w:p>
    <w:p w14:paraId="0392B237" w14:textId="77777777" w:rsidR="00E60163" w:rsidRPr="00407FFC" w:rsidRDefault="00E60163" w:rsidP="00E60163">
      <w:pPr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14:paraId="2C9B80D7" w14:textId="77777777" w:rsidR="00E60163" w:rsidRPr="00407FFC" w:rsidRDefault="00E60163" w:rsidP="00E60163">
      <w:pPr>
        <w:rPr>
          <w:rFonts w:ascii="Times New Roman" w:hAnsi="Times New Roman" w:cs="Times New Roman"/>
          <w:b/>
          <w:sz w:val="24"/>
          <w:szCs w:val="24"/>
        </w:rPr>
      </w:pPr>
      <w:r w:rsidRPr="00407FFC">
        <w:rPr>
          <w:rFonts w:ascii="Times New Roman" w:hAnsi="Times New Roman" w:cs="Times New Roman"/>
          <w:b/>
          <w:sz w:val="24"/>
          <w:szCs w:val="24"/>
        </w:rPr>
        <w:t>SPECIALIZAREA: ÎNVĂȚĂTORI/INSTITUTORI/PROFESORI ÎNVĂȚĂMÂNT PRIMAR</w:t>
      </w:r>
    </w:p>
    <w:p w14:paraId="7D4C327D" w14:textId="77777777" w:rsidR="00E60163" w:rsidRPr="00407FFC" w:rsidRDefault="00E60163" w:rsidP="00E60163">
      <w:pPr>
        <w:pStyle w:val="ListParagraph"/>
        <w:numPr>
          <w:ilvl w:val="0"/>
          <w:numId w:val="17"/>
        </w:numPr>
        <w:spacing w:line="276" w:lineRule="auto"/>
      </w:pPr>
      <w:proofErr w:type="spellStart"/>
      <w:r w:rsidRPr="00407FFC">
        <w:t>Posibilități</w:t>
      </w:r>
      <w:proofErr w:type="spellEnd"/>
      <w:r w:rsidRPr="00407FFC">
        <w:t xml:space="preserve"> de </w:t>
      </w:r>
      <w:proofErr w:type="spellStart"/>
      <w:r w:rsidRPr="00407FFC">
        <w:t>coroborare</w:t>
      </w:r>
      <w:proofErr w:type="spellEnd"/>
      <w:r w:rsidRPr="00407FFC">
        <w:t xml:space="preserve"> a </w:t>
      </w:r>
      <w:proofErr w:type="spellStart"/>
      <w:r w:rsidRPr="00407FFC">
        <w:t>metodelor</w:t>
      </w:r>
      <w:proofErr w:type="spellEnd"/>
      <w:r w:rsidRPr="00407FFC">
        <w:t xml:space="preserve"> </w:t>
      </w:r>
      <w:proofErr w:type="spellStart"/>
      <w:r w:rsidRPr="00407FFC">
        <w:t>didactice</w:t>
      </w:r>
      <w:proofErr w:type="spellEnd"/>
      <w:r w:rsidRPr="00407FFC">
        <w:t xml:space="preserve"> </w:t>
      </w:r>
      <w:proofErr w:type="spellStart"/>
      <w:r w:rsidRPr="00407FFC">
        <w:t>moderne</w:t>
      </w:r>
      <w:proofErr w:type="spellEnd"/>
      <w:r w:rsidRPr="00407FFC">
        <w:t xml:space="preserve"> cu </w:t>
      </w:r>
      <w:proofErr w:type="spellStart"/>
      <w:r w:rsidRPr="00407FFC">
        <w:t>cele</w:t>
      </w:r>
      <w:proofErr w:type="spellEnd"/>
      <w:r w:rsidRPr="00407FFC">
        <w:t xml:space="preserve"> </w:t>
      </w:r>
      <w:proofErr w:type="spellStart"/>
      <w:r w:rsidRPr="00407FFC">
        <w:t>tradiționale</w:t>
      </w:r>
      <w:proofErr w:type="spellEnd"/>
      <w:r w:rsidRPr="00407FFC">
        <w:t xml:space="preserve"> </w:t>
      </w:r>
      <w:proofErr w:type="spellStart"/>
      <w:r w:rsidRPr="00407FFC">
        <w:t>în</w:t>
      </w:r>
      <w:proofErr w:type="spellEnd"/>
      <w:r w:rsidRPr="00407FFC">
        <w:t xml:space="preserve"> </w:t>
      </w:r>
      <w:proofErr w:type="spellStart"/>
      <w:r w:rsidRPr="00407FFC">
        <w:t>cunoașterea</w:t>
      </w:r>
      <w:proofErr w:type="spellEnd"/>
      <w:r w:rsidRPr="00407FFC">
        <w:t xml:space="preserve"> </w:t>
      </w:r>
      <w:proofErr w:type="spellStart"/>
      <w:r w:rsidRPr="00407FFC">
        <w:t>mediului</w:t>
      </w:r>
      <w:proofErr w:type="spellEnd"/>
      <w:r w:rsidRPr="00407FFC">
        <w:t>.</w:t>
      </w:r>
    </w:p>
    <w:p w14:paraId="6F39ED54" w14:textId="77777777" w:rsidR="00E60163" w:rsidRPr="00407FFC" w:rsidRDefault="00E60163" w:rsidP="00E60163">
      <w:pPr>
        <w:pStyle w:val="ListParagraph"/>
        <w:numPr>
          <w:ilvl w:val="0"/>
          <w:numId w:val="17"/>
        </w:numPr>
        <w:spacing w:line="276" w:lineRule="auto"/>
      </w:pPr>
      <w:proofErr w:type="spellStart"/>
      <w:r w:rsidRPr="00407FFC">
        <w:t>Importanța</w:t>
      </w:r>
      <w:proofErr w:type="spellEnd"/>
      <w:r w:rsidRPr="00407FFC">
        <w:t xml:space="preserve"> </w:t>
      </w:r>
      <w:proofErr w:type="spellStart"/>
      <w:r w:rsidRPr="00407FFC">
        <w:t>formării</w:t>
      </w:r>
      <w:proofErr w:type="spellEnd"/>
      <w:r w:rsidRPr="00407FFC">
        <w:t xml:space="preserve"> </w:t>
      </w:r>
      <w:proofErr w:type="spellStart"/>
      <w:r w:rsidRPr="00407FFC">
        <w:t>deprinderilor</w:t>
      </w:r>
      <w:proofErr w:type="spellEnd"/>
      <w:r w:rsidRPr="00407FFC">
        <w:t xml:space="preserve"> </w:t>
      </w:r>
      <w:proofErr w:type="spellStart"/>
      <w:r w:rsidRPr="00407FFC">
        <w:t>și</w:t>
      </w:r>
      <w:proofErr w:type="spellEnd"/>
      <w:r w:rsidRPr="00407FFC">
        <w:t xml:space="preserve"> </w:t>
      </w:r>
      <w:proofErr w:type="spellStart"/>
      <w:r w:rsidRPr="00407FFC">
        <w:t>obiceiurilor</w:t>
      </w:r>
      <w:proofErr w:type="spellEnd"/>
      <w:r w:rsidRPr="00407FFC">
        <w:t xml:space="preserve"> </w:t>
      </w:r>
      <w:proofErr w:type="spellStart"/>
      <w:r w:rsidRPr="00407FFC">
        <w:t>alimentare</w:t>
      </w:r>
      <w:proofErr w:type="spellEnd"/>
      <w:r w:rsidRPr="00407FFC">
        <w:t xml:space="preserve"> </w:t>
      </w:r>
      <w:proofErr w:type="spellStart"/>
      <w:r w:rsidRPr="00407FFC">
        <w:t>sănătoase</w:t>
      </w:r>
      <w:proofErr w:type="spellEnd"/>
      <w:r w:rsidRPr="00407FFC">
        <w:t xml:space="preserve"> la </w:t>
      </w:r>
      <w:proofErr w:type="spellStart"/>
      <w:r w:rsidRPr="00407FFC">
        <w:t>preșcolari</w:t>
      </w:r>
      <w:proofErr w:type="spellEnd"/>
      <w:r w:rsidRPr="00407FFC">
        <w:t>.</w:t>
      </w:r>
    </w:p>
    <w:p w14:paraId="1C529C8A" w14:textId="77777777" w:rsidR="00E60163" w:rsidRPr="00407FFC" w:rsidRDefault="00E60163" w:rsidP="00E60163">
      <w:pPr>
        <w:pStyle w:val="ListParagraph"/>
        <w:numPr>
          <w:ilvl w:val="0"/>
          <w:numId w:val="17"/>
        </w:numPr>
        <w:spacing w:line="276" w:lineRule="auto"/>
      </w:pPr>
      <w:proofErr w:type="spellStart"/>
      <w:r w:rsidRPr="00407FFC">
        <w:t>Utilizarea</w:t>
      </w:r>
      <w:proofErr w:type="spellEnd"/>
      <w:r w:rsidRPr="00407FFC">
        <w:t xml:space="preserve"> </w:t>
      </w:r>
      <w:proofErr w:type="spellStart"/>
      <w:r w:rsidRPr="00407FFC">
        <w:t>materialelor</w:t>
      </w:r>
      <w:proofErr w:type="spellEnd"/>
      <w:r w:rsidRPr="00407FFC">
        <w:t xml:space="preserve"> </w:t>
      </w:r>
      <w:proofErr w:type="spellStart"/>
      <w:r w:rsidRPr="00407FFC">
        <w:t>didactice</w:t>
      </w:r>
      <w:proofErr w:type="spellEnd"/>
      <w:r w:rsidRPr="00407FFC">
        <w:t xml:space="preserve"> </w:t>
      </w:r>
      <w:proofErr w:type="spellStart"/>
      <w:r w:rsidRPr="00407FFC">
        <w:t>în</w:t>
      </w:r>
      <w:proofErr w:type="spellEnd"/>
      <w:r w:rsidRPr="00407FFC">
        <w:t xml:space="preserve"> </w:t>
      </w:r>
      <w:proofErr w:type="spellStart"/>
      <w:r w:rsidRPr="00407FFC">
        <w:t>activități</w:t>
      </w:r>
      <w:proofErr w:type="spellEnd"/>
      <w:r w:rsidRPr="00407FFC">
        <w:t xml:space="preserve"> de </w:t>
      </w:r>
      <w:proofErr w:type="spellStart"/>
      <w:r w:rsidRPr="00407FFC">
        <w:t>cunoașterea</w:t>
      </w:r>
      <w:proofErr w:type="spellEnd"/>
      <w:r w:rsidRPr="00407FFC">
        <w:t xml:space="preserve"> </w:t>
      </w:r>
      <w:proofErr w:type="spellStart"/>
      <w:r w:rsidRPr="00407FFC">
        <w:t>mediului</w:t>
      </w:r>
      <w:proofErr w:type="spellEnd"/>
      <w:r w:rsidRPr="00407FFC">
        <w:t xml:space="preserve"> la </w:t>
      </w:r>
      <w:proofErr w:type="spellStart"/>
      <w:r w:rsidRPr="00407FFC">
        <w:t>preșcolari</w:t>
      </w:r>
      <w:proofErr w:type="spellEnd"/>
      <w:r w:rsidRPr="00407FFC">
        <w:t>.</w:t>
      </w:r>
    </w:p>
    <w:p w14:paraId="284C18B3" w14:textId="77777777" w:rsidR="00E60163" w:rsidRPr="00407FFC" w:rsidRDefault="00E60163" w:rsidP="00E60163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407FFC">
        <w:t>Mijloace</w:t>
      </w:r>
      <w:proofErr w:type="spellEnd"/>
      <w:r w:rsidRPr="00407FFC">
        <w:t xml:space="preserve"> </w:t>
      </w:r>
      <w:proofErr w:type="spellStart"/>
      <w:r w:rsidRPr="00407FFC">
        <w:t>didactice</w:t>
      </w:r>
      <w:proofErr w:type="spellEnd"/>
      <w:r w:rsidRPr="00407FFC">
        <w:t xml:space="preserve"> </w:t>
      </w:r>
      <w:proofErr w:type="spellStart"/>
      <w:r w:rsidRPr="00407FFC">
        <w:t>moderne</w:t>
      </w:r>
      <w:proofErr w:type="spellEnd"/>
      <w:r w:rsidRPr="00407FFC">
        <w:t xml:space="preserve"> </w:t>
      </w:r>
      <w:proofErr w:type="spellStart"/>
      <w:r w:rsidRPr="00407FFC">
        <w:t>în</w:t>
      </w:r>
      <w:proofErr w:type="spellEnd"/>
      <w:r w:rsidRPr="00407FFC">
        <w:t xml:space="preserve"> </w:t>
      </w:r>
      <w:proofErr w:type="spellStart"/>
      <w:r w:rsidRPr="00407FFC">
        <w:t>predarea</w:t>
      </w:r>
      <w:proofErr w:type="spellEnd"/>
      <w:r w:rsidRPr="00407FFC">
        <w:t xml:space="preserve"> </w:t>
      </w:r>
      <w:proofErr w:type="spellStart"/>
      <w:r w:rsidRPr="00407FFC">
        <w:t>Ştiinţelor</w:t>
      </w:r>
      <w:proofErr w:type="spellEnd"/>
    </w:p>
    <w:p w14:paraId="0A5C5835" w14:textId="77777777" w:rsidR="00E60163" w:rsidRPr="00407FFC" w:rsidRDefault="00E60163" w:rsidP="00E60163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407FFC">
        <w:t>Impactul</w:t>
      </w:r>
      <w:proofErr w:type="spellEnd"/>
      <w:r w:rsidRPr="00407FFC">
        <w:t xml:space="preserve"> </w:t>
      </w:r>
      <w:proofErr w:type="spellStart"/>
      <w:r w:rsidRPr="00407FFC">
        <w:t>utilizării</w:t>
      </w:r>
      <w:proofErr w:type="spellEnd"/>
      <w:r w:rsidRPr="00407FFC">
        <w:t xml:space="preserve"> </w:t>
      </w:r>
      <w:proofErr w:type="spellStart"/>
      <w:r w:rsidRPr="00407FFC">
        <w:t>metodelor</w:t>
      </w:r>
      <w:proofErr w:type="spellEnd"/>
      <w:r w:rsidRPr="00407FFC">
        <w:t xml:space="preserve"> </w:t>
      </w:r>
      <w:proofErr w:type="spellStart"/>
      <w:r w:rsidRPr="00407FFC">
        <w:t>bazate</w:t>
      </w:r>
      <w:proofErr w:type="spellEnd"/>
      <w:r w:rsidRPr="00407FFC">
        <w:t xml:space="preserve"> </w:t>
      </w:r>
      <w:proofErr w:type="spellStart"/>
      <w:r w:rsidRPr="00407FFC">
        <w:t>pe</w:t>
      </w:r>
      <w:proofErr w:type="spellEnd"/>
      <w:r w:rsidRPr="00407FFC">
        <w:t xml:space="preserve"> </w:t>
      </w:r>
      <w:proofErr w:type="spellStart"/>
      <w:r w:rsidRPr="00407FFC">
        <w:t>investigaţie</w:t>
      </w:r>
      <w:proofErr w:type="spellEnd"/>
      <w:r w:rsidRPr="00407FFC">
        <w:t xml:space="preserve"> </w:t>
      </w:r>
      <w:proofErr w:type="spellStart"/>
      <w:r w:rsidRPr="00407FFC">
        <w:t>asupra</w:t>
      </w:r>
      <w:proofErr w:type="spellEnd"/>
      <w:r w:rsidRPr="00407FFC">
        <w:t xml:space="preserve"> </w:t>
      </w:r>
      <w:proofErr w:type="spellStart"/>
      <w:r w:rsidRPr="00407FFC">
        <w:t>rezultatelor</w:t>
      </w:r>
      <w:proofErr w:type="spellEnd"/>
      <w:r w:rsidRPr="00407FFC">
        <w:t xml:space="preserve"> </w:t>
      </w:r>
      <w:proofErr w:type="spellStart"/>
      <w:r w:rsidRPr="00407FFC">
        <w:t>preşcolarilor</w:t>
      </w:r>
      <w:proofErr w:type="spellEnd"/>
      <w:r w:rsidRPr="00407FFC">
        <w:t xml:space="preserve">/ </w:t>
      </w:r>
      <w:proofErr w:type="spellStart"/>
      <w:r w:rsidRPr="00407FFC">
        <w:t>şcolarilor</w:t>
      </w:r>
      <w:proofErr w:type="spellEnd"/>
      <w:r w:rsidRPr="00407FFC">
        <w:t xml:space="preserve"> </w:t>
      </w:r>
      <w:proofErr w:type="spellStart"/>
      <w:r w:rsidRPr="00407FFC">
        <w:t>mici</w:t>
      </w:r>
      <w:proofErr w:type="spellEnd"/>
    </w:p>
    <w:p w14:paraId="13B0A02E" w14:textId="77777777" w:rsidR="00E60163" w:rsidRPr="00407FFC" w:rsidRDefault="00E60163" w:rsidP="00E60163">
      <w:pPr>
        <w:pStyle w:val="ListParagraph"/>
        <w:numPr>
          <w:ilvl w:val="0"/>
          <w:numId w:val="17"/>
        </w:numPr>
        <w:spacing w:line="276" w:lineRule="auto"/>
        <w:jc w:val="both"/>
      </w:pPr>
      <w:proofErr w:type="spellStart"/>
      <w:r w:rsidRPr="00407FFC">
        <w:t>Modalităţi</w:t>
      </w:r>
      <w:proofErr w:type="spellEnd"/>
      <w:r w:rsidRPr="00407FFC">
        <w:t xml:space="preserve"> de </w:t>
      </w:r>
      <w:proofErr w:type="spellStart"/>
      <w:r w:rsidRPr="00407FFC">
        <w:t>valorificare</w:t>
      </w:r>
      <w:proofErr w:type="spellEnd"/>
      <w:r w:rsidRPr="00407FFC">
        <w:t xml:space="preserve"> a </w:t>
      </w:r>
      <w:proofErr w:type="spellStart"/>
      <w:r w:rsidRPr="00407FFC">
        <w:t>tehnicilor</w:t>
      </w:r>
      <w:proofErr w:type="spellEnd"/>
      <w:r w:rsidRPr="00407FFC">
        <w:t xml:space="preserve"> de </w:t>
      </w:r>
      <w:proofErr w:type="spellStart"/>
      <w:r w:rsidRPr="00407FFC">
        <w:t>organizare</w:t>
      </w:r>
      <w:proofErr w:type="spellEnd"/>
      <w:r w:rsidRPr="00407FFC">
        <w:t xml:space="preserve"> </w:t>
      </w:r>
      <w:proofErr w:type="spellStart"/>
      <w:r w:rsidRPr="00407FFC">
        <w:t>grafică</w:t>
      </w:r>
      <w:proofErr w:type="spellEnd"/>
      <w:r w:rsidRPr="00407FFC">
        <w:t xml:space="preserve"> a </w:t>
      </w:r>
      <w:proofErr w:type="spellStart"/>
      <w:r w:rsidRPr="00407FFC">
        <w:t>informaţiilor</w:t>
      </w:r>
      <w:proofErr w:type="spellEnd"/>
      <w:r w:rsidRPr="00407FFC">
        <w:t xml:space="preserve"> </w:t>
      </w:r>
      <w:proofErr w:type="spellStart"/>
      <w:r w:rsidRPr="00407FFC">
        <w:t>în</w:t>
      </w:r>
      <w:proofErr w:type="spellEnd"/>
      <w:r w:rsidRPr="00407FFC">
        <w:t xml:space="preserve"> </w:t>
      </w:r>
      <w:proofErr w:type="spellStart"/>
      <w:r w:rsidRPr="00407FFC">
        <w:t>predarea</w:t>
      </w:r>
      <w:proofErr w:type="spellEnd"/>
      <w:r w:rsidRPr="00407FFC">
        <w:t xml:space="preserve"> </w:t>
      </w:r>
      <w:proofErr w:type="spellStart"/>
      <w:r w:rsidRPr="00407FFC">
        <w:t>Ştiinţelor</w:t>
      </w:r>
      <w:proofErr w:type="spellEnd"/>
    </w:p>
    <w:p w14:paraId="79FDBDA7" w14:textId="77777777" w:rsidR="00E60163" w:rsidRPr="00407FFC" w:rsidRDefault="00E60163" w:rsidP="00E60163">
      <w:pPr>
        <w:rPr>
          <w:rFonts w:ascii="Times New Roman" w:hAnsi="Times New Roman" w:cs="Times New Roman"/>
          <w:szCs w:val="24"/>
        </w:rPr>
      </w:pPr>
    </w:p>
    <w:p w14:paraId="1661B1AC" w14:textId="77777777" w:rsidR="00E60163" w:rsidRPr="00407FFC" w:rsidRDefault="00E60163" w:rsidP="00E60163">
      <w:pPr>
        <w:rPr>
          <w:rFonts w:ascii="Times New Roman" w:hAnsi="Times New Roman" w:cs="Times New Roman"/>
          <w:szCs w:val="24"/>
        </w:rPr>
      </w:pPr>
    </w:p>
    <w:p w14:paraId="3CE9CCA8" w14:textId="77777777" w:rsidR="00E60163" w:rsidRPr="00407FFC" w:rsidRDefault="00E60163" w:rsidP="00E60163">
      <w:pPr>
        <w:rPr>
          <w:rFonts w:ascii="Times New Roman" w:hAnsi="Times New Roman" w:cs="Times New Roman"/>
          <w:sz w:val="24"/>
          <w:szCs w:val="24"/>
        </w:rPr>
      </w:pPr>
      <w:r w:rsidRPr="00407FFC">
        <w:rPr>
          <w:rFonts w:ascii="Times New Roman" w:hAnsi="Times New Roman" w:cs="Times New Roman"/>
          <w:sz w:val="24"/>
          <w:szCs w:val="24"/>
        </w:rPr>
        <w:t>LISTA PROFESORILOR COORDONATORI</w:t>
      </w:r>
    </w:p>
    <w:p w14:paraId="66BB3366" w14:textId="77777777" w:rsidR="00E60163" w:rsidRPr="00407FFC" w:rsidRDefault="00E60163" w:rsidP="00E60163">
      <w:pPr>
        <w:rPr>
          <w:rFonts w:ascii="Times New Roman" w:hAnsi="Times New Roman" w:cs="Times New Roman"/>
          <w:sz w:val="24"/>
          <w:szCs w:val="24"/>
        </w:rPr>
      </w:pPr>
      <w:r w:rsidRPr="00407FFC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407FFC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407FF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407FFC">
        <w:rPr>
          <w:rFonts w:ascii="Times New Roman" w:hAnsi="Times New Roman" w:cs="Times New Roman"/>
          <w:sz w:val="24"/>
          <w:szCs w:val="24"/>
        </w:rPr>
        <w:t>Maftei</w:t>
      </w:r>
      <w:proofErr w:type="spellEnd"/>
      <w:r w:rsidRPr="00407FFC">
        <w:rPr>
          <w:rFonts w:ascii="Times New Roman" w:hAnsi="Times New Roman" w:cs="Times New Roman"/>
          <w:sz w:val="24"/>
          <w:szCs w:val="24"/>
        </w:rPr>
        <w:t xml:space="preserve"> Diana Elena</w:t>
      </w:r>
    </w:p>
    <w:p w14:paraId="4BBF8773" w14:textId="0D7F465E" w:rsidR="00E60163" w:rsidRPr="00407FFC" w:rsidRDefault="00E60163" w:rsidP="00E60163">
      <w:pPr>
        <w:rPr>
          <w:rFonts w:ascii="Times New Roman" w:hAnsi="Times New Roman" w:cs="Times New Roman"/>
          <w:sz w:val="24"/>
          <w:szCs w:val="24"/>
        </w:rPr>
      </w:pPr>
      <w:r w:rsidRPr="00407FFC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407FFC">
        <w:rPr>
          <w:rFonts w:ascii="Times New Roman" w:hAnsi="Times New Roman" w:cs="Times New Roman"/>
          <w:sz w:val="24"/>
          <w:szCs w:val="24"/>
        </w:rPr>
        <w:t>univ.</w:t>
      </w:r>
      <w:proofErr w:type="spellEnd"/>
      <w:r w:rsidRPr="00407FFC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407FFC">
        <w:rPr>
          <w:rFonts w:ascii="Times New Roman" w:hAnsi="Times New Roman" w:cs="Times New Roman"/>
          <w:sz w:val="24"/>
          <w:szCs w:val="24"/>
        </w:rPr>
        <w:t>Stoica</w:t>
      </w:r>
      <w:proofErr w:type="spellEnd"/>
      <w:r w:rsidRPr="00407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FC">
        <w:rPr>
          <w:rFonts w:ascii="Times New Roman" w:hAnsi="Times New Roman" w:cs="Times New Roman"/>
          <w:sz w:val="24"/>
          <w:szCs w:val="24"/>
        </w:rPr>
        <w:t>Ionuț</w:t>
      </w:r>
      <w:proofErr w:type="spellEnd"/>
      <w:r w:rsidRPr="00407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FFC">
        <w:rPr>
          <w:rFonts w:ascii="Times New Roman" w:hAnsi="Times New Roman" w:cs="Times New Roman"/>
          <w:sz w:val="24"/>
          <w:szCs w:val="24"/>
        </w:rPr>
        <w:t>Viorel</w:t>
      </w:r>
      <w:proofErr w:type="spellEnd"/>
    </w:p>
    <w:p w14:paraId="48164C66" w14:textId="77777777" w:rsidR="00E60163" w:rsidRPr="00407FFC" w:rsidRDefault="00E60163" w:rsidP="00E60163">
      <w:pPr>
        <w:pStyle w:val="ListParagraph"/>
        <w:rPr>
          <w:b/>
          <w:color w:val="000000"/>
          <w:lang w:val="it-IT"/>
        </w:rPr>
      </w:pPr>
    </w:p>
    <w:sectPr w:rsidR="00E60163" w:rsidRPr="00407FFC" w:rsidSect="009A4CBD">
      <w:pgSz w:w="12240" w:h="15840"/>
      <w:pgMar w:top="1135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AF8"/>
    <w:multiLevelType w:val="hybridMultilevel"/>
    <w:tmpl w:val="143244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033"/>
    <w:multiLevelType w:val="hybridMultilevel"/>
    <w:tmpl w:val="8DDA7E3A"/>
    <w:lvl w:ilvl="0" w:tplc="E5F21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AA4F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A181F"/>
    <w:multiLevelType w:val="hybridMultilevel"/>
    <w:tmpl w:val="5516A6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0B4"/>
    <w:multiLevelType w:val="hybridMultilevel"/>
    <w:tmpl w:val="AA9A8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1B6F"/>
    <w:multiLevelType w:val="hybridMultilevel"/>
    <w:tmpl w:val="70C83E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4CD6"/>
    <w:multiLevelType w:val="hybridMultilevel"/>
    <w:tmpl w:val="D1286F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2482"/>
    <w:multiLevelType w:val="hybridMultilevel"/>
    <w:tmpl w:val="989ABEEE"/>
    <w:lvl w:ilvl="0" w:tplc="9996A6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C5346"/>
    <w:multiLevelType w:val="hybridMultilevel"/>
    <w:tmpl w:val="C58C2ED6"/>
    <w:lvl w:ilvl="0" w:tplc="5128E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0DF1"/>
    <w:multiLevelType w:val="hybridMultilevel"/>
    <w:tmpl w:val="FC18A8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96B"/>
    <w:multiLevelType w:val="hybridMultilevel"/>
    <w:tmpl w:val="72DA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C1CEE"/>
    <w:multiLevelType w:val="hybridMultilevel"/>
    <w:tmpl w:val="32AC5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81353"/>
    <w:multiLevelType w:val="hybridMultilevel"/>
    <w:tmpl w:val="FE8277D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325C59"/>
    <w:multiLevelType w:val="hybridMultilevel"/>
    <w:tmpl w:val="2AB837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A43C0"/>
    <w:multiLevelType w:val="hybridMultilevel"/>
    <w:tmpl w:val="D7428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52576"/>
    <w:multiLevelType w:val="hybridMultilevel"/>
    <w:tmpl w:val="B526EF3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61169"/>
    <w:multiLevelType w:val="hybridMultilevel"/>
    <w:tmpl w:val="4B02DD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11592"/>
    <w:multiLevelType w:val="hybridMultilevel"/>
    <w:tmpl w:val="92AC511A"/>
    <w:lvl w:ilvl="0" w:tplc="FC2A7EBC">
      <w:start w:val="1"/>
      <w:numFmt w:val="decimal"/>
      <w:lvlText w:val="%1."/>
      <w:lvlJc w:val="left"/>
      <w:pPr>
        <w:tabs>
          <w:tab w:val="num" w:pos="1080"/>
        </w:tabs>
        <w:ind w:left="1080" w:hanging="6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16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7"/>
    <w:rsid w:val="00020770"/>
    <w:rsid w:val="00025D82"/>
    <w:rsid w:val="00047B61"/>
    <w:rsid w:val="00091C7A"/>
    <w:rsid w:val="00126BF7"/>
    <w:rsid w:val="001326AA"/>
    <w:rsid w:val="00195496"/>
    <w:rsid w:val="001A4790"/>
    <w:rsid w:val="00262648"/>
    <w:rsid w:val="00270064"/>
    <w:rsid w:val="002B0257"/>
    <w:rsid w:val="002B4828"/>
    <w:rsid w:val="002D2FA8"/>
    <w:rsid w:val="003828E6"/>
    <w:rsid w:val="00394C37"/>
    <w:rsid w:val="003E19CF"/>
    <w:rsid w:val="00407FFC"/>
    <w:rsid w:val="00423651"/>
    <w:rsid w:val="00452380"/>
    <w:rsid w:val="00453484"/>
    <w:rsid w:val="00477283"/>
    <w:rsid w:val="00497F9A"/>
    <w:rsid w:val="004F0BFD"/>
    <w:rsid w:val="005113BA"/>
    <w:rsid w:val="00523FA4"/>
    <w:rsid w:val="00553556"/>
    <w:rsid w:val="005B1491"/>
    <w:rsid w:val="005C19E8"/>
    <w:rsid w:val="00644864"/>
    <w:rsid w:val="00653331"/>
    <w:rsid w:val="00673BA5"/>
    <w:rsid w:val="00687F63"/>
    <w:rsid w:val="006A35B5"/>
    <w:rsid w:val="006D2815"/>
    <w:rsid w:val="0072373D"/>
    <w:rsid w:val="00763D5C"/>
    <w:rsid w:val="007762FD"/>
    <w:rsid w:val="007A0377"/>
    <w:rsid w:val="007D23DD"/>
    <w:rsid w:val="007D5AAD"/>
    <w:rsid w:val="00882211"/>
    <w:rsid w:val="008C0867"/>
    <w:rsid w:val="008F521C"/>
    <w:rsid w:val="00900FFD"/>
    <w:rsid w:val="00986676"/>
    <w:rsid w:val="009924DE"/>
    <w:rsid w:val="009A4CBD"/>
    <w:rsid w:val="009D7BD5"/>
    <w:rsid w:val="009E2463"/>
    <w:rsid w:val="009E4C97"/>
    <w:rsid w:val="00A1119F"/>
    <w:rsid w:val="00A26183"/>
    <w:rsid w:val="00A67214"/>
    <w:rsid w:val="00A7026F"/>
    <w:rsid w:val="00AB5EC7"/>
    <w:rsid w:val="00AC48AE"/>
    <w:rsid w:val="00AD4243"/>
    <w:rsid w:val="00AF1712"/>
    <w:rsid w:val="00B1480B"/>
    <w:rsid w:val="00B25F8B"/>
    <w:rsid w:val="00B37D27"/>
    <w:rsid w:val="00B45974"/>
    <w:rsid w:val="00B66174"/>
    <w:rsid w:val="00B715D7"/>
    <w:rsid w:val="00B76890"/>
    <w:rsid w:val="00B955FD"/>
    <w:rsid w:val="00BC78B9"/>
    <w:rsid w:val="00BF57D7"/>
    <w:rsid w:val="00C00FA7"/>
    <w:rsid w:val="00C44E11"/>
    <w:rsid w:val="00C612BC"/>
    <w:rsid w:val="00C83FE9"/>
    <w:rsid w:val="00C95C02"/>
    <w:rsid w:val="00CA1B59"/>
    <w:rsid w:val="00CF4716"/>
    <w:rsid w:val="00D038F9"/>
    <w:rsid w:val="00D20B11"/>
    <w:rsid w:val="00D4046C"/>
    <w:rsid w:val="00D43C17"/>
    <w:rsid w:val="00D6777D"/>
    <w:rsid w:val="00D93E11"/>
    <w:rsid w:val="00D9454B"/>
    <w:rsid w:val="00DB1A59"/>
    <w:rsid w:val="00DB3F37"/>
    <w:rsid w:val="00DE0073"/>
    <w:rsid w:val="00DE0E5F"/>
    <w:rsid w:val="00E01D1A"/>
    <w:rsid w:val="00E104E0"/>
    <w:rsid w:val="00E25CCC"/>
    <w:rsid w:val="00E60163"/>
    <w:rsid w:val="00E63659"/>
    <w:rsid w:val="00E77DF2"/>
    <w:rsid w:val="00EB5B16"/>
    <w:rsid w:val="00EF5BBB"/>
    <w:rsid w:val="00F333B9"/>
    <w:rsid w:val="00F8387E"/>
    <w:rsid w:val="00F96AEA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051E"/>
  <w15:docId w15:val="{510C1C8F-FD05-451A-8090-307C5DF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D2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45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34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3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34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84"/>
    <w:rPr>
      <w:rFonts w:ascii="Tahoma" w:hAnsi="Tahoma" w:cs="Tahoma"/>
      <w:sz w:val="16"/>
      <w:szCs w:val="16"/>
    </w:rPr>
  </w:style>
  <w:style w:type="paragraph" w:customStyle="1" w:styleId="m9052558753549954514ydp8bda0282msonormal">
    <w:name w:val="m_9052558753549954514ydp8bda0282msonormal"/>
    <w:basedOn w:val="Normal"/>
    <w:rsid w:val="00A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rsid w:val="00AB5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1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yiv1334034272ydp46561968msonormal">
    <w:name w:val="yiv1334034272ydp46561968msonormal"/>
    <w:basedOn w:val="Normal"/>
    <w:rsid w:val="008C086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customStyle="1" w:styleId="tojvnm2t">
    <w:name w:val="tojvnm2t"/>
    <w:basedOn w:val="DefaultParagraphFont"/>
    <w:rsid w:val="009A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F544-69DA-4535-A44F-0166CDDE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2262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Gina Balean</cp:lastModifiedBy>
  <cp:revision>12</cp:revision>
  <cp:lastPrinted>2016-12-14T11:29:00Z</cp:lastPrinted>
  <dcterms:created xsi:type="dcterms:W3CDTF">2022-12-12T07:02:00Z</dcterms:created>
  <dcterms:modified xsi:type="dcterms:W3CDTF">2022-12-14T11:20:00Z</dcterms:modified>
</cp:coreProperties>
</file>