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E4E1D" w14:textId="77777777" w:rsidR="006B5164" w:rsidRPr="007F4158" w:rsidRDefault="006B5164" w:rsidP="006B5164">
      <w:pPr>
        <w:ind w:firstLine="720"/>
        <w:jc w:val="both"/>
        <w:rPr>
          <w:color w:val="000000" w:themeColor="text1"/>
          <w:sz w:val="24"/>
          <w:szCs w:val="24"/>
          <w:lang w:val="ro-RO"/>
        </w:rPr>
      </w:pPr>
      <w:r w:rsidRPr="007F4158">
        <w:rPr>
          <w:color w:val="000000" w:themeColor="text1"/>
          <w:sz w:val="24"/>
          <w:szCs w:val="24"/>
          <w:lang w:val="ro-RO"/>
        </w:rPr>
        <w:t xml:space="preserve">a) </w:t>
      </w:r>
      <w:r w:rsidRPr="004F1AD1">
        <w:rPr>
          <w:b/>
          <w:color w:val="000000" w:themeColor="text1"/>
          <w:sz w:val="24"/>
          <w:szCs w:val="24"/>
          <w:lang w:val="ro-RO"/>
        </w:rPr>
        <w:t>diploma de bacalaureat</w:t>
      </w:r>
      <w:r w:rsidRPr="007F4158">
        <w:rPr>
          <w:color w:val="000000" w:themeColor="text1"/>
          <w:sz w:val="24"/>
          <w:szCs w:val="24"/>
          <w:lang w:val="ro-RO"/>
        </w:rPr>
        <w:t xml:space="preserve"> sau diploma echivalentă cu aceasta. Absolvenții de liceu din promoția 202</w:t>
      </w:r>
      <w:r>
        <w:rPr>
          <w:color w:val="000000" w:themeColor="text1"/>
          <w:sz w:val="24"/>
          <w:szCs w:val="24"/>
          <w:lang w:val="ro-RO"/>
        </w:rPr>
        <w:t>4</w:t>
      </w:r>
      <w:r w:rsidRPr="007F4158">
        <w:rPr>
          <w:color w:val="000000" w:themeColor="text1"/>
          <w:sz w:val="24"/>
          <w:szCs w:val="24"/>
          <w:lang w:val="ro-RO"/>
        </w:rPr>
        <w:t xml:space="preserve">, indiferent de sesiunea de bacalaureat, pot prezenta pentru sesiunea imediat următoare de admitere, în locul diplomei de bacalaureat, adeverința tip, din care să rezulte: liceul absolvit, media generală cu care au promovat examenul de bacalaureat, termenul de valabilitate; </w:t>
      </w:r>
    </w:p>
    <w:p w14:paraId="2917A67F" w14:textId="77777777" w:rsidR="006B5164" w:rsidRPr="007F4158" w:rsidRDefault="006B5164" w:rsidP="006B5164">
      <w:pPr>
        <w:ind w:firstLine="720"/>
        <w:jc w:val="both"/>
        <w:rPr>
          <w:color w:val="000000" w:themeColor="text1"/>
          <w:sz w:val="24"/>
          <w:szCs w:val="24"/>
          <w:lang w:val="ro-RO"/>
        </w:rPr>
      </w:pPr>
      <w:r w:rsidRPr="007F4158">
        <w:rPr>
          <w:color w:val="000000" w:themeColor="text1"/>
          <w:sz w:val="24"/>
          <w:szCs w:val="24"/>
          <w:lang w:val="ro-RO"/>
        </w:rPr>
        <w:t xml:space="preserve">b) </w:t>
      </w:r>
      <w:r w:rsidRPr="004F1AD1">
        <w:rPr>
          <w:b/>
          <w:color w:val="000000" w:themeColor="text1"/>
          <w:sz w:val="24"/>
          <w:szCs w:val="24"/>
          <w:lang w:val="ro-RO"/>
        </w:rPr>
        <w:t>foaia matricolă de liceu</w:t>
      </w:r>
      <w:r w:rsidRPr="007F4158">
        <w:rPr>
          <w:color w:val="000000" w:themeColor="text1"/>
          <w:sz w:val="24"/>
          <w:szCs w:val="24"/>
          <w:lang w:val="ro-RO"/>
        </w:rPr>
        <w:t>;</w:t>
      </w:r>
    </w:p>
    <w:p w14:paraId="0B5B28A3" w14:textId="77777777" w:rsidR="006B5164" w:rsidRPr="007F4158" w:rsidRDefault="006B5164" w:rsidP="006B5164">
      <w:pPr>
        <w:ind w:firstLine="720"/>
        <w:jc w:val="both"/>
        <w:rPr>
          <w:color w:val="000000" w:themeColor="text1"/>
          <w:sz w:val="24"/>
          <w:szCs w:val="24"/>
          <w:lang w:val="ro-RO"/>
        </w:rPr>
      </w:pPr>
      <w:r w:rsidRPr="007F4158">
        <w:rPr>
          <w:color w:val="000000" w:themeColor="text1"/>
          <w:sz w:val="24"/>
          <w:szCs w:val="24"/>
          <w:lang w:val="ro-RO"/>
        </w:rPr>
        <w:t xml:space="preserve">c) </w:t>
      </w:r>
      <w:r w:rsidRPr="004F1AD1">
        <w:rPr>
          <w:b/>
          <w:color w:val="000000" w:themeColor="text1"/>
          <w:sz w:val="24"/>
          <w:szCs w:val="24"/>
          <w:lang w:val="ro-RO"/>
        </w:rPr>
        <w:t>cartea de identitate</w:t>
      </w:r>
      <w:r>
        <w:rPr>
          <w:color w:val="000000" w:themeColor="text1"/>
          <w:sz w:val="24"/>
          <w:szCs w:val="24"/>
          <w:lang w:val="ro-RO"/>
        </w:rPr>
        <w:t xml:space="preserve"> (cetățeni români);</w:t>
      </w:r>
      <w:r w:rsidRPr="007F4158">
        <w:rPr>
          <w:color w:val="000000" w:themeColor="text1"/>
          <w:sz w:val="24"/>
          <w:szCs w:val="24"/>
          <w:lang w:val="ro-RO"/>
        </w:rPr>
        <w:t xml:space="preserve"> cartea de identitate / pașaportul (pentru cetățeni străini);</w:t>
      </w:r>
    </w:p>
    <w:p w14:paraId="4332A82B" w14:textId="77777777" w:rsidR="006B5164" w:rsidRPr="007F4158" w:rsidRDefault="006B5164" w:rsidP="006B5164">
      <w:pPr>
        <w:ind w:firstLine="720"/>
        <w:jc w:val="both"/>
        <w:rPr>
          <w:color w:val="000000" w:themeColor="text1"/>
          <w:sz w:val="24"/>
          <w:szCs w:val="24"/>
          <w:lang w:val="ro-RO"/>
        </w:rPr>
      </w:pPr>
      <w:r w:rsidRPr="007F4158">
        <w:rPr>
          <w:color w:val="000000" w:themeColor="text1"/>
          <w:sz w:val="24"/>
          <w:szCs w:val="24"/>
          <w:lang w:val="ro-RO"/>
        </w:rPr>
        <w:t xml:space="preserve">d) </w:t>
      </w:r>
      <w:r w:rsidRPr="004F1AD1">
        <w:rPr>
          <w:b/>
          <w:color w:val="000000" w:themeColor="text1"/>
          <w:sz w:val="24"/>
          <w:szCs w:val="24"/>
          <w:lang w:val="ro-RO"/>
        </w:rPr>
        <w:t>certificatul de naștere și de căsătorie</w:t>
      </w:r>
      <w:r w:rsidRPr="007F4158">
        <w:rPr>
          <w:color w:val="000000" w:themeColor="text1"/>
          <w:sz w:val="24"/>
          <w:szCs w:val="24"/>
          <w:lang w:val="ro-RO"/>
        </w:rPr>
        <w:t xml:space="preserve"> (dacă este cazul); </w:t>
      </w:r>
    </w:p>
    <w:p w14:paraId="096A40E2" w14:textId="77777777" w:rsidR="006B5164" w:rsidRPr="007F4158" w:rsidRDefault="006B5164" w:rsidP="006B5164">
      <w:pPr>
        <w:ind w:firstLine="720"/>
        <w:jc w:val="both"/>
        <w:rPr>
          <w:color w:val="000000" w:themeColor="text1"/>
          <w:sz w:val="24"/>
          <w:szCs w:val="24"/>
          <w:lang w:val="ro-RO"/>
        </w:rPr>
      </w:pPr>
      <w:r w:rsidRPr="007F4158">
        <w:rPr>
          <w:color w:val="000000" w:themeColor="text1"/>
          <w:sz w:val="24"/>
          <w:szCs w:val="24"/>
          <w:lang w:val="ro-RO"/>
        </w:rPr>
        <w:t xml:space="preserve">e) </w:t>
      </w:r>
      <w:r w:rsidRPr="004F1AD1">
        <w:rPr>
          <w:b/>
          <w:color w:val="000000" w:themeColor="text1"/>
          <w:sz w:val="24"/>
          <w:szCs w:val="24"/>
          <w:lang w:val="ro-RO"/>
        </w:rPr>
        <w:t>adeverința medicală tip</w:t>
      </w:r>
      <w:r>
        <w:rPr>
          <w:color w:val="000000" w:themeColor="text1"/>
          <w:sz w:val="24"/>
          <w:szCs w:val="24"/>
          <w:lang w:val="ro-RO"/>
        </w:rPr>
        <w:t xml:space="preserve">, eliberată de medicul de familie. În cazul în care comisia de admitere constată lipsa informațiilor necesare, candidatul completează la sediul Facultății </w:t>
      </w:r>
      <w:r w:rsidRPr="007F4158">
        <w:rPr>
          <w:color w:val="000000" w:themeColor="text1"/>
          <w:sz w:val="24"/>
          <w:szCs w:val="24"/>
          <w:lang w:val="ro-RO"/>
        </w:rPr>
        <w:t>de Științe</w:t>
      </w:r>
      <w:r>
        <w:rPr>
          <w:color w:val="000000" w:themeColor="text1"/>
          <w:sz w:val="24"/>
          <w:szCs w:val="24"/>
          <w:lang w:val="ro-RO"/>
        </w:rPr>
        <w:t xml:space="preserve"> o </w:t>
      </w:r>
      <w:r w:rsidRPr="007F4158">
        <w:rPr>
          <w:color w:val="000000" w:themeColor="text1"/>
          <w:sz w:val="24"/>
          <w:szCs w:val="24"/>
          <w:lang w:val="ro-RO"/>
        </w:rPr>
        <w:t>declarație pe propria răspundere</w:t>
      </w:r>
      <w:r>
        <w:rPr>
          <w:color w:val="000000" w:themeColor="text1"/>
          <w:sz w:val="24"/>
          <w:szCs w:val="24"/>
          <w:lang w:val="ro-RO"/>
        </w:rPr>
        <w:t>, c</w:t>
      </w:r>
      <w:r w:rsidRPr="007F4158">
        <w:rPr>
          <w:color w:val="000000" w:themeColor="text1"/>
          <w:sz w:val="24"/>
          <w:szCs w:val="24"/>
          <w:lang w:val="ro-RO"/>
        </w:rPr>
        <w:t xml:space="preserve">are să menționeze starea </w:t>
      </w:r>
      <w:r>
        <w:rPr>
          <w:color w:val="000000" w:themeColor="text1"/>
          <w:sz w:val="24"/>
          <w:szCs w:val="24"/>
          <w:lang w:val="ro-RO"/>
        </w:rPr>
        <w:t xml:space="preserve">sa </w:t>
      </w:r>
      <w:r w:rsidRPr="007F4158">
        <w:rPr>
          <w:color w:val="000000" w:themeColor="text1"/>
          <w:sz w:val="24"/>
          <w:szCs w:val="24"/>
          <w:lang w:val="ro-RO"/>
        </w:rPr>
        <w:t xml:space="preserve">de sănătate. În situația în care candidatul este admis, până la data confirmării locului, </w:t>
      </w:r>
      <w:r>
        <w:rPr>
          <w:color w:val="000000" w:themeColor="text1"/>
          <w:sz w:val="24"/>
          <w:szCs w:val="24"/>
          <w:lang w:val="ro-RO"/>
        </w:rPr>
        <w:t xml:space="preserve">candidatul </w:t>
      </w:r>
      <w:r w:rsidRPr="007F4158">
        <w:rPr>
          <w:color w:val="000000" w:themeColor="text1"/>
          <w:sz w:val="24"/>
          <w:szCs w:val="24"/>
          <w:lang w:val="ro-RO"/>
        </w:rPr>
        <w:t>trebuie să depună la dosarul personal adeverința medicală tip;</w:t>
      </w:r>
    </w:p>
    <w:p w14:paraId="4C47C79D" w14:textId="77777777" w:rsidR="006B5164" w:rsidRPr="007F4158" w:rsidRDefault="006B5164" w:rsidP="006B5164">
      <w:pPr>
        <w:ind w:firstLine="720"/>
        <w:jc w:val="both"/>
        <w:rPr>
          <w:color w:val="000000" w:themeColor="text1"/>
          <w:sz w:val="24"/>
          <w:szCs w:val="24"/>
          <w:lang w:val="ro-RO"/>
        </w:rPr>
      </w:pPr>
      <w:r w:rsidRPr="007F4158">
        <w:rPr>
          <w:color w:val="000000" w:themeColor="text1"/>
          <w:sz w:val="24"/>
          <w:szCs w:val="24"/>
          <w:lang w:val="ro-RO"/>
        </w:rPr>
        <w:t xml:space="preserve">f) </w:t>
      </w:r>
      <w:r w:rsidRPr="004F1AD1">
        <w:rPr>
          <w:b/>
          <w:color w:val="000000" w:themeColor="text1"/>
          <w:sz w:val="24"/>
          <w:szCs w:val="24"/>
          <w:lang w:val="ro-RO"/>
        </w:rPr>
        <w:t>1 fotografie color</w:t>
      </w:r>
      <w:r w:rsidRPr="007F4158">
        <w:rPr>
          <w:color w:val="000000" w:themeColor="text1"/>
          <w:sz w:val="24"/>
          <w:szCs w:val="24"/>
          <w:lang w:val="ro-RO"/>
        </w:rPr>
        <w:t xml:space="preserve"> recentă, tip carte de identitate (3x4 cm); </w:t>
      </w:r>
    </w:p>
    <w:p w14:paraId="78C19DA2" w14:textId="77777777" w:rsidR="006B5164" w:rsidRPr="007F4158" w:rsidRDefault="006B5164" w:rsidP="006B5164">
      <w:pPr>
        <w:ind w:firstLine="720"/>
        <w:jc w:val="both"/>
        <w:rPr>
          <w:color w:val="000000" w:themeColor="text1"/>
          <w:sz w:val="24"/>
          <w:szCs w:val="24"/>
          <w:lang w:val="ro-RO"/>
        </w:rPr>
      </w:pPr>
      <w:r w:rsidRPr="007F4158">
        <w:rPr>
          <w:color w:val="000000" w:themeColor="text1"/>
          <w:sz w:val="24"/>
          <w:szCs w:val="24"/>
          <w:lang w:val="ro-RO"/>
        </w:rPr>
        <w:t xml:space="preserve">g) </w:t>
      </w:r>
      <w:r w:rsidRPr="004F1AD1">
        <w:rPr>
          <w:b/>
          <w:color w:val="000000" w:themeColor="text1"/>
          <w:sz w:val="24"/>
          <w:szCs w:val="24"/>
          <w:lang w:val="ro-RO"/>
        </w:rPr>
        <w:t>adeverința</w:t>
      </w:r>
      <w:r w:rsidRPr="007F4158">
        <w:rPr>
          <w:color w:val="000000" w:themeColor="text1"/>
          <w:sz w:val="24"/>
          <w:szCs w:val="24"/>
          <w:lang w:val="ro-RO"/>
        </w:rPr>
        <w:t xml:space="preserve"> din care să rezulte statutul financiar și de bursă în cazul candidaților care sunt deja studenți la ciclul de licență sau absolvenți de studii de licență; </w:t>
      </w:r>
    </w:p>
    <w:p w14:paraId="36C95A9F" w14:textId="77777777" w:rsidR="006B5164" w:rsidRPr="007F4158" w:rsidRDefault="006B5164" w:rsidP="006B5164">
      <w:pPr>
        <w:ind w:firstLine="720"/>
        <w:jc w:val="both"/>
        <w:rPr>
          <w:color w:val="000000" w:themeColor="text1"/>
          <w:sz w:val="24"/>
          <w:szCs w:val="24"/>
          <w:lang w:val="ro-RO"/>
        </w:rPr>
      </w:pPr>
      <w:r w:rsidRPr="007F4158">
        <w:rPr>
          <w:color w:val="000000" w:themeColor="text1"/>
          <w:sz w:val="24"/>
          <w:szCs w:val="24"/>
          <w:lang w:val="ro-RO"/>
        </w:rPr>
        <w:t xml:space="preserve">h) </w:t>
      </w:r>
      <w:r w:rsidRPr="004F1AD1">
        <w:rPr>
          <w:b/>
          <w:color w:val="000000" w:themeColor="text1"/>
          <w:sz w:val="24"/>
          <w:szCs w:val="24"/>
          <w:lang w:val="ro-RO"/>
        </w:rPr>
        <w:t>actele doveditoare</w:t>
      </w:r>
      <w:r w:rsidRPr="007F4158">
        <w:rPr>
          <w:color w:val="000000" w:themeColor="text1"/>
          <w:sz w:val="24"/>
          <w:szCs w:val="24"/>
          <w:lang w:val="ro-RO"/>
        </w:rPr>
        <w:t xml:space="preserve"> (certificatele de deces ale părinților; adeverință de la casa de copii; certificatul de deces al părintelui erou-martir al revoluției sau, după caz, al certificatului medical ori a altui document doveditor, în situația în care însuși candidatul a fost rănit în lupta pentru victoria Revoluției din decembrie 1989; adeverință din care să rezulte că părintele/părinții lucrează în învățământ) </w:t>
      </w:r>
      <w:r w:rsidRPr="00A31A54">
        <w:rPr>
          <w:b/>
          <w:color w:val="000000" w:themeColor="text1"/>
          <w:sz w:val="24"/>
          <w:szCs w:val="24"/>
          <w:lang w:val="ro-RO"/>
        </w:rPr>
        <w:t>necesare candidaților</w:t>
      </w:r>
      <w:r w:rsidRPr="007F4158">
        <w:rPr>
          <w:color w:val="000000" w:themeColor="text1"/>
          <w:sz w:val="24"/>
          <w:szCs w:val="24"/>
          <w:lang w:val="ro-RO"/>
        </w:rPr>
        <w:t xml:space="preserve"> </w:t>
      </w:r>
      <w:r w:rsidRPr="00A31A54">
        <w:rPr>
          <w:b/>
          <w:color w:val="000000" w:themeColor="text1"/>
          <w:sz w:val="24"/>
          <w:szCs w:val="24"/>
          <w:lang w:val="ro-RO"/>
        </w:rPr>
        <w:t>care solicită reducerea taxelor de înscriere</w:t>
      </w:r>
      <w:r w:rsidRPr="007F4158">
        <w:rPr>
          <w:color w:val="000000" w:themeColor="text1"/>
          <w:sz w:val="24"/>
          <w:szCs w:val="24"/>
          <w:lang w:val="ro-RO"/>
        </w:rPr>
        <w:t xml:space="preserve"> la concursul de admitere, în cazul în care aceștia îndeplinesc condițiile de a beneficia de scutirea respectivă; </w:t>
      </w:r>
    </w:p>
    <w:p w14:paraId="65A64885" w14:textId="77777777" w:rsidR="006B5164" w:rsidRPr="007F4158" w:rsidRDefault="006B5164" w:rsidP="006B5164">
      <w:pPr>
        <w:ind w:firstLine="720"/>
        <w:jc w:val="both"/>
        <w:rPr>
          <w:color w:val="000000" w:themeColor="text1"/>
          <w:sz w:val="24"/>
          <w:szCs w:val="24"/>
          <w:lang w:val="ro-RO"/>
        </w:rPr>
      </w:pPr>
      <w:r w:rsidRPr="007F4158">
        <w:rPr>
          <w:color w:val="000000" w:themeColor="text1"/>
          <w:sz w:val="24"/>
          <w:szCs w:val="24"/>
          <w:lang w:val="ro-RO"/>
        </w:rPr>
        <w:t xml:space="preserve">i) </w:t>
      </w:r>
      <w:r w:rsidRPr="004F1AD1">
        <w:rPr>
          <w:b/>
          <w:color w:val="000000" w:themeColor="text1"/>
          <w:sz w:val="24"/>
          <w:szCs w:val="24"/>
          <w:lang w:val="ro-RO"/>
        </w:rPr>
        <w:t>distincții</w:t>
      </w:r>
      <w:r w:rsidRPr="007F4158">
        <w:rPr>
          <w:color w:val="000000" w:themeColor="text1"/>
          <w:sz w:val="24"/>
          <w:szCs w:val="24"/>
          <w:lang w:val="ro-RO"/>
        </w:rPr>
        <w:t xml:space="preserve"> în baza cărora se solicită admiterea fără susținerea probelor de concurs (conform ordinelor de ministru și art.</w:t>
      </w:r>
      <w:r>
        <w:rPr>
          <w:color w:val="000000" w:themeColor="text1"/>
          <w:sz w:val="24"/>
          <w:szCs w:val="24"/>
          <w:lang w:val="ro-RO"/>
        </w:rPr>
        <w:t xml:space="preserve"> </w:t>
      </w:r>
      <w:r w:rsidRPr="007F4158">
        <w:rPr>
          <w:color w:val="000000" w:themeColor="text1"/>
          <w:sz w:val="24"/>
          <w:szCs w:val="24"/>
          <w:lang w:val="ro-RO"/>
        </w:rPr>
        <w:t xml:space="preserve">23 al R-05-12) sau admiterea pentru a urma cursurile unui al doilea domeniu/program de studii, fără taxe de școlarizare; </w:t>
      </w:r>
    </w:p>
    <w:p w14:paraId="37391073" w14:textId="77777777" w:rsidR="006B5164" w:rsidRPr="007F4158" w:rsidRDefault="006B5164" w:rsidP="006B5164">
      <w:pPr>
        <w:ind w:firstLine="720"/>
        <w:jc w:val="both"/>
        <w:rPr>
          <w:color w:val="000000" w:themeColor="text1"/>
          <w:sz w:val="24"/>
          <w:szCs w:val="24"/>
          <w:lang w:val="ro-RO"/>
        </w:rPr>
      </w:pPr>
      <w:r w:rsidRPr="007F4158">
        <w:rPr>
          <w:color w:val="000000" w:themeColor="text1"/>
          <w:sz w:val="24"/>
          <w:szCs w:val="24"/>
          <w:lang w:val="ro-RO"/>
        </w:rPr>
        <w:t xml:space="preserve">j) cetățenii Republicii Moldova (dacă doresc să concureze pe locurile cu taxă) vor depune, atât </w:t>
      </w:r>
      <w:r w:rsidRPr="004F1AD1">
        <w:rPr>
          <w:b/>
          <w:color w:val="000000" w:themeColor="text1"/>
          <w:sz w:val="24"/>
          <w:szCs w:val="24"/>
          <w:lang w:val="ro-RO"/>
        </w:rPr>
        <w:t>copia pașaportului</w:t>
      </w:r>
      <w:r w:rsidRPr="007F4158">
        <w:rPr>
          <w:color w:val="000000" w:themeColor="text1"/>
          <w:sz w:val="24"/>
          <w:szCs w:val="24"/>
          <w:lang w:val="ro-RO"/>
        </w:rPr>
        <w:t xml:space="preserve">, cât și </w:t>
      </w:r>
      <w:r w:rsidRPr="004F1AD1">
        <w:rPr>
          <w:b/>
          <w:color w:val="000000" w:themeColor="text1"/>
          <w:sz w:val="24"/>
          <w:szCs w:val="24"/>
          <w:lang w:val="ro-RO"/>
        </w:rPr>
        <w:t>a cărții de identitate</w:t>
      </w:r>
      <w:r w:rsidRPr="007F4158">
        <w:rPr>
          <w:color w:val="000000" w:themeColor="text1"/>
          <w:sz w:val="24"/>
          <w:szCs w:val="24"/>
          <w:lang w:val="ro-RO"/>
        </w:rPr>
        <w:t xml:space="preserve"> moldovenești; </w:t>
      </w:r>
    </w:p>
    <w:p w14:paraId="2338E877" w14:textId="77777777" w:rsidR="006B5164" w:rsidRPr="007F4158" w:rsidRDefault="006B5164" w:rsidP="006B5164">
      <w:pPr>
        <w:ind w:left="720"/>
        <w:jc w:val="both"/>
        <w:rPr>
          <w:color w:val="000000" w:themeColor="text1"/>
          <w:sz w:val="24"/>
          <w:szCs w:val="24"/>
          <w:lang w:val="ro-RO"/>
        </w:rPr>
      </w:pPr>
      <w:r w:rsidRPr="007F4158">
        <w:rPr>
          <w:color w:val="000000" w:themeColor="text1"/>
          <w:sz w:val="24"/>
          <w:szCs w:val="24"/>
          <w:lang w:val="ro-RO"/>
        </w:rPr>
        <w:t xml:space="preserve">k) </w:t>
      </w:r>
      <w:r w:rsidRPr="004F1AD1">
        <w:rPr>
          <w:b/>
          <w:color w:val="000000" w:themeColor="text1"/>
          <w:sz w:val="24"/>
          <w:szCs w:val="24"/>
          <w:lang w:val="ro-RO"/>
        </w:rPr>
        <w:t>dovada plății</w:t>
      </w:r>
      <w:r w:rsidRPr="007F4158">
        <w:rPr>
          <w:color w:val="000000" w:themeColor="text1"/>
          <w:sz w:val="24"/>
          <w:szCs w:val="24"/>
          <w:lang w:val="ro-RO"/>
        </w:rPr>
        <w:t xml:space="preserve"> taxei de admitere.</w:t>
      </w:r>
    </w:p>
    <w:p w14:paraId="1A96BF6C" w14:textId="77777777" w:rsidR="00836696" w:rsidRDefault="00836696"/>
    <w:sectPr w:rsidR="00836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C7979"/>
    <w:multiLevelType w:val="hybridMultilevel"/>
    <w:tmpl w:val="0E2ABD6C"/>
    <w:lvl w:ilvl="0" w:tplc="57387C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86A5A"/>
    <w:multiLevelType w:val="hybridMultilevel"/>
    <w:tmpl w:val="90BAD508"/>
    <w:lvl w:ilvl="0" w:tplc="041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AB"/>
    <w:rsid w:val="000037D7"/>
    <w:rsid w:val="005D397C"/>
    <w:rsid w:val="006B5164"/>
    <w:rsid w:val="00836696"/>
    <w:rsid w:val="00A0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D1E7F"/>
  <w15:chartTrackingRefBased/>
  <w15:docId w15:val="{E74376D0-283E-420D-8E92-88D55C18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tttl">
    <w:name w:val="p_art_ttl"/>
    <w:rsid w:val="00A02AAB"/>
    <w:rPr>
      <w:b/>
      <w:bCs/>
      <w:vanish w:val="0"/>
      <w:webHidden w:val="0"/>
      <w:sz w:val="18"/>
      <w:szCs w:val="1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Conf. univ. dr. Crisan Cerasela</dc:creator>
  <cp:keywords/>
  <dc:description/>
  <cp:lastModifiedBy>Conf. univ. dr. Crisan Cerasela</cp:lastModifiedBy>
  <cp:revision>2</cp:revision>
  <dcterms:created xsi:type="dcterms:W3CDTF">2024-04-12T09:02:00Z</dcterms:created>
  <dcterms:modified xsi:type="dcterms:W3CDTF">2024-04-12T09:11:00Z</dcterms:modified>
</cp:coreProperties>
</file>