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9"/>
        <w:gridCol w:w="5441"/>
        <w:gridCol w:w="2606"/>
      </w:tblGrid>
      <w:tr w:rsidR="00245969" w:rsidRPr="00245969" w:rsidTr="009F7553">
        <w:trPr>
          <w:trHeight w:val="1877"/>
          <w:jc w:val="center"/>
        </w:trPr>
        <w:tc>
          <w:tcPr>
            <w:tcW w:w="2021" w:type="dxa"/>
            <w:vAlign w:val="center"/>
          </w:tcPr>
          <w:p w:rsidR="00245969" w:rsidRPr="00245969" w:rsidRDefault="00245969" w:rsidP="00245969">
            <w:pPr>
              <w:jc w:val="center"/>
              <w:rPr>
                <w:lang w:eastAsia="es-ES"/>
              </w:rPr>
            </w:pPr>
            <w:bookmarkStart w:id="0" w:name="_GoBack"/>
            <w:bookmarkEnd w:id="0"/>
            <w:r w:rsidRPr="00245969">
              <w:rPr>
                <w:noProof/>
                <w:lang w:val="en-US" w:eastAsia="en-US"/>
              </w:rPr>
              <w:drawing>
                <wp:inline distT="0" distB="0" distL="0" distR="0" wp14:anchorId="1506FA76" wp14:editId="47C34474">
                  <wp:extent cx="1219200" cy="10572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:rsidR="00245969" w:rsidRPr="00245969" w:rsidRDefault="00245969" w:rsidP="00245969">
            <w:pPr>
              <w:tabs>
                <w:tab w:val="left" w:pos="709"/>
              </w:tabs>
              <w:jc w:val="center"/>
              <w:outlineLvl w:val="6"/>
              <w:rPr>
                <w:b/>
                <w:bCs/>
                <w:sz w:val="18"/>
                <w:szCs w:val="18"/>
                <w:lang w:eastAsia="en-US"/>
              </w:rPr>
            </w:pPr>
            <w:r w:rsidRPr="00245969">
              <w:rPr>
                <w:b/>
                <w:bCs/>
                <w:sz w:val="18"/>
                <w:szCs w:val="18"/>
                <w:lang w:eastAsia="en-US"/>
              </w:rPr>
              <w:t>ROMÂNIA</w:t>
            </w:r>
          </w:p>
          <w:p w:rsidR="00245969" w:rsidRPr="00245969" w:rsidRDefault="00245969" w:rsidP="00245969">
            <w:pPr>
              <w:tabs>
                <w:tab w:val="left" w:pos="709"/>
              </w:tabs>
              <w:jc w:val="center"/>
              <w:outlineLvl w:val="6"/>
              <w:rPr>
                <w:b/>
                <w:bCs/>
                <w:sz w:val="18"/>
                <w:szCs w:val="18"/>
                <w:lang w:eastAsia="en-US"/>
              </w:rPr>
            </w:pPr>
            <w:r w:rsidRPr="00245969">
              <w:rPr>
                <w:b/>
                <w:bCs/>
                <w:sz w:val="18"/>
                <w:szCs w:val="18"/>
                <w:lang w:eastAsia="en-US"/>
              </w:rPr>
              <w:t>MINISTERUL EDUCAŢIEI NAȚIONALE</w:t>
            </w:r>
          </w:p>
          <w:p w:rsidR="00245969" w:rsidRPr="00245969" w:rsidRDefault="00245969" w:rsidP="00245969">
            <w:pPr>
              <w:tabs>
                <w:tab w:val="left" w:pos="709"/>
              </w:tabs>
              <w:spacing w:after="60"/>
              <w:jc w:val="center"/>
              <w:outlineLvl w:val="6"/>
              <w:rPr>
                <w:b/>
                <w:bCs/>
                <w:sz w:val="18"/>
                <w:szCs w:val="18"/>
                <w:lang w:eastAsia="en-US"/>
              </w:rPr>
            </w:pPr>
          </w:p>
          <w:p w:rsidR="00245969" w:rsidRPr="00245969" w:rsidRDefault="00245969" w:rsidP="00245969">
            <w:pPr>
              <w:tabs>
                <w:tab w:val="left" w:pos="709"/>
              </w:tabs>
              <w:spacing w:after="60"/>
              <w:jc w:val="center"/>
              <w:outlineLvl w:val="6"/>
              <w:rPr>
                <w:b/>
                <w:bCs/>
                <w:sz w:val="20"/>
                <w:lang w:eastAsia="en-US"/>
              </w:rPr>
            </w:pPr>
            <w:r w:rsidRPr="00245969">
              <w:rPr>
                <w:b/>
                <w:bCs/>
                <w:sz w:val="20"/>
                <w:lang w:eastAsia="en-US"/>
              </w:rPr>
              <w:t>UNIVERSITATEA „VASILE ALECSANDRI” DIN BACĂU</w:t>
            </w:r>
          </w:p>
          <w:p w:rsidR="00245969" w:rsidRPr="00245969" w:rsidRDefault="00245969" w:rsidP="00245969">
            <w:pPr>
              <w:tabs>
                <w:tab w:val="left" w:pos="709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45969">
              <w:rPr>
                <w:b/>
                <w:bCs/>
                <w:sz w:val="18"/>
                <w:szCs w:val="18"/>
                <w:lang w:eastAsia="en-US"/>
              </w:rPr>
              <w:t>Calea Mărăşeşti, Nr. 157, Bacău 600115</w:t>
            </w:r>
          </w:p>
          <w:p w:rsidR="00245969" w:rsidRPr="00245969" w:rsidRDefault="00245969" w:rsidP="00245969">
            <w:pPr>
              <w:tabs>
                <w:tab w:val="left" w:pos="709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45969">
              <w:rPr>
                <w:b/>
                <w:bCs/>
                <w:sz w:val="18"/>
                <w:szCs w:val="18"/>
                <w:lang w:eastAsia="en-US"/>
              </w:rPr>
              <w:t>Tel. +40-234-542411, tel./fax +40-234-545753</w:t>
            </w:r>
          </w:p>
          <w:p w:rsidR="00245969" w:rsidRPr="00245969" w:rsidRDefault="00AB7DB6" w:rsidP="00245969">
            <w:pPr>
              <w:tabs>
                <w:tab w:val="left" w:pos="709"/>
              </w:tabs>
              <w:jc w:val="center"/>
              <w:rPr>
                <w:sz w:val="20"/>
                <w:szCs w:val="20"/>
                <w:lang w:eastAsia="es-ES"/>
              </w:rPr>
            </w:pPr>
            <w:hyperlink r:id="rId6" w:history="1">
              <w:r w:rsidR="00245969" w:rsidRPr="00245969">
                <w:rPr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www.ub.ro</w:t>
              </w:r>
            </w:hyperlink>
            <w:r w:rsidR="00245969" w:rsidRPr="00245969">
              <w:rPr>
                <w:b/>
                <w:bCs/>
                <w:sz w:val="18"/>
                <w:szCs w:val="18"/>
                <w:lang w:eastAsia="en-US"/>
              </w:rPr>
              <w:t xml:space="preserve">;  e-mail: </w:t>
            </w:r>
            <w:hyperlink r:id="rId7" w:history="1">
              <w:r w:rsidR="00245969" w:rsidRPr="00245969">
                <w:rPr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rector@ub.ro</w:t>
              </w:r>
            </w:hyperlink>
          </w:p>
        </w:tc>
        <w:tc>
          <w:tcPr>
            <w:tcW w:w="2650" w:type="dxa"/>
          </w:tcPr>
          <w:p w:rsidR="00245969" w:rsidRPr="00245969" w:rsidRDefault="00245969" w:rsidP="00245969">
            <w:pPr>
              <w:jc w:val="center"/>
              <w:rPr>
                <w:sz w:val="4"/>
                <w:szCs w:val="4"/>
                <w:lang w:eastAsia="es-ES"/>
              </w:rPr>
            </w:pPr>
            <w:r w:rsidRPr="0024596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925E9D6" wp14:editId="2E888C76">
                  <wp:extent cx="1514475" cy="504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969" w:rsidRPr="00245969" w:rsidRDefault="00245969" w:rsidP="00245969">
            <w:pPr>
              <w:jc w:val="center"/>
              <w:rPr>
                <w:lang w:eastAsia="es-ES"/>
              </w:rPr>
            </w:pPr>
            <w:r w:rsidRPr="00245969">
              <w:rPr>
                <w:rFonts w:eastAsia="Calibri" w:cs="Arial"/>
                <w:szCs w:val="22"/>
                <w:lang w:eastAsia="en-US"/>
              </w:rPr>
              <w:object w:dxaOrig="117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0.25pt" o:ole="">
                  <v:imagedata r:id="rId9" o:title=""/>
                </v:shape>
                <o:OLEObject Type="Embed" ProgID="PBrush" ShapeID="_x0000_i1025" DrawAspect="Content" ObjectID="_1556601941" r:id="rId10"/>
              </w:object>
            </w:r>
          </w:p>
        </w:tc>
      </w:tr>
    </w:tbl>
    <w:p w:rsidR="00CB66E8" w:rsidRPr="00D46C47" w:rsidRDefault="00CB66E8" w:rsidP="00D46C47">
      <w:pPr>
        <w:pStyle w:val="ListParagraph"/>
        <w:widowControl w:val="0"/>
        <w:spacing w:line="240" w:lineRule="atLeast"/>
        <w:ind w:left="181" w:right="306"/>
        <w:jc w:val="center"/>
        <w:rPr>
          <w:b/>
          <w:iCs/>
        </w:rPr>
      </w:pPr>
    </w:p>
    <w:p w:rsidR="00245969" w:rsidRDefault="00245969" w:rsidP="00D46C47">
      <w:pPr>
        <w:pStyle w:val="ListParagraph"/>
        <w:widowControl w:val="0"/>
        <w:spacing w:line="240" w:lineRule="atLeast"/>
        <w:ind w:left="181" w:right="306"/>
        <w:jc w:val="center"/>
        <w:rPr>
          <w:b/>
          <w:iCs/>
        </w:rPr>
      </w:pPr>
    </w:p>
    <w:p w:rsidR="00245969" w:rsidRDefault="00245969" w:rsidP="00D46C47">
      <w:pPr>
        <w:pStyle w:val="ListParagraph"/>
        <w:widowControl w:val="0"/>
        <w:spacing w:line="240" w:lineRule="atLeast"/>
        <w:ind w:left="181" w:right="306"/>
        <w:jc w:val="center"/>
        <w:rPr>
          <w:b/>
          <w:iCs/>
        </w:rPr>
      </w:pPr>
    </w:p>
    <w:p w:rsidR="00245969" w:rsidRDefault="00245969" w:rsidP="00D46C47">
      <w:pPr>
        <w:pStyle w:val="ListParagraph"/>
        <w:widowControl w:val="0"/>
        <w:spacing w:line="240" w:lineRule="atLeast"/>
        <w:ind w:left="181" w:right="306"/>
        <w:jc w:val="center"/>
        <w:rPr>
          <w:b/>
          <w:iCs/>
        </w:rPr>
      </w:pPr>
    </w:p>
    <w:p w:rsidR="00D46C47" w:rsidRPr="00D46C47" w:rsidRDefault="00D46C47" w:rsidP="00D46C47">
      <w:pPr>
        <w:pStyle w:val="ListParagraph"/>
        <w:widowControl w:val="0"/>
        <w:spacing w:line="240" w:lineRule="atLeast"/>
        <w:ind w:left="181" w:right="306"/>
        <w:jc w:val="center"/>
        <w:rPr>
          <w:b/>
          <w:iCs/>
        </w:rPr>
      </w:pPr>
      <w:r w:rsidRPr="00D46C47">
        <w:rPr>
          <w:b/>
          <w:iCs/>
        </w:rPr>
        <w:t>Prima ediţie a Conferinței Internaționale Științifice Studenţeşti a</w:t>
      </w:r>
    </w:p>
    <w:p w:rsidR="00CB66E8" w:rsidRDefault="00D46C47" w:rsidP="00D46C47">
      <w:pPr>
        <w:pStyle w:val="ListParagraph"/>
        <w:widowControl w:val="0"/>
        <w:spacing w:line="240" w:lineRule="atLeast"/>
        <w:ind w:left="181" w:right="306"/>
        <w:jc w:val="center"/>
        <w:rPr>
          <w:b/>
          <w:iCs/>
        </w:rPr>
      </w:pPr>
      <w:r w:rsidRPr="00D46C47">
        <w:rPr>
          <w:b/>
          <w:iCs/>
        </w:rPr>
        <w:t>Facultăţii de Științe ale Mișcării Sportului și Sănătății</w:t>
      </w:r>
    </w:p>
    <w:p w:rsidR="00245969" w:rsidRDefault="00245969" w:rsidP="00D46C47">
      <w:pPr>
        <w:pStyle w:val="ListParagraph"/>
        <w:widowControl w:val="0"/>
        <w:spacing w:line="240" w:lineRule="atLeast"/>
        <w:ind w:left="181" w:right="306"/>
        <w:jc w:val="center"/>
        <w:rPr>
          <w:b/>
          <w:iCs/>
        </w:rPr>
      </w:pPr>
    </w:p>
    <w:p w:rsidR="00245969" w:rsidRPr="00D46C47" w:rsidRDefault="00245969" w:rsidP="00D46C47">
      <w:pPr>
        <w:pStyle w:val="ListParagraph"/>
        <w:widowControl w:val="0"/>
        <w:spacing w:line="240" w:lineRule="atLeast"/>
        <w:ind w:left="181" w:right="306"/>
        <w:jc w:val="center"/>
        <w:rPr>
          <w:b/>
          <w:iCs/>
        </w:rPr>
      </w:pPr>
      <w:r>
        <w:rPr>
          <w:b/>
          <w:iCs/>
        </w:rPr>
        <w:t>Comunicat de presă</w:t>
      </w:r>
    </w:p>
    <w:p w:rsidR="00D46C47" w:rsidRDefault="00D46C47" w:rsidP="00637D4C">
      <w:pPr>
        <w:pStyle w:val="ListParagraph"/>
        <w:widowControl w:val="0"/>
        <w:spacing w:line="240" w:lineRule="atLeast"/>
        <w:ind w:left="181" w:right="306"/>
        <w:jc w:val="both"/>
        <w:rPr>
          <w:iCs/>
        </w:rPr>
      </w:pPr>
    </w:p>
    <w:p w:rsidR="009925B8" w:rsidRPr="00B804FD" w:rsidRDefault="00637D4C" w:rsidP="00D46C47">
      <w:pPr>
        <w:pStyle w:val="ListParagraph"/>
        <w:widowControl w:val="0"/>
        <w:spacing w:line="240" w:lineRule="atLeast"/>
        <w:ind w:left="181" w:right="306" w:firstLine="539"/>
        <w:jc w:val="both"/>
        <w:rPr>
          <w:b/>
          <w:iCs/>
        </w:rPr>
      </w:pPr>
      <w:r w:rsidRPr="00637D4C">
        <w:rPr>
          <w:iCs/>
        </w:rPr>
        <w:t xml:space="preserve">În </w:t>
      </w:r>
      <w:r w:rsidR="00A40E60">
        <w:rPr>
          <w:iCs/>
        </w:rPr>
        <w:t>perioada 18-19 mai</w:t>
      </w:r>
      <w:r w:rsidRPr="00637D4C">
        <w:rPr>
          <w:iCs/>
        </w:rPr>
        <w:t xml:space="preserve"> 201</w:t>
      </w:r>
      <w:r w:rsidR="00A40E60">
        <w:rPr>
          <w:iCs/>
        </w:rPr>
        <w:t xml:space="preserve">7, </w:t>
      </w:r>
      <w:r>
        <w:rPr>
          <w:iCs/>
        </w:rPr>
        <w:t>Facultatea de Științe ale Mișcării Sportului și Sănătății</w:t>
      </w:r>
      <w:r w:rsidRPr="00637D4C">
        <w:rPr>
          <w:iCs/>
        </w:rPr>
        <w:t xml:space="preserve">, </w:t>
      </w:r>
      <w:r w:rsidR="00A40E60">
        <w:rPr>
          <w:iCs/>
        </w:rPr>
        <w:t>organizeaz</w:t>
      </w:r>
      <w:r w:rsidR="002A435C">
        <w:rPr>
          <w:iCs/>
        </w:rPr>
        <w:t>ă</w:t>
      </w:r>
      <w:r w:rsidR="00D46C47">
        <w:rPr>
          <w:iCs/>
        </w:rPr>
        <w:t xml:space="preserve"> prima ediţie</w:t>
      </w:r>
      <w:r w:rsidR="00A40E60">
        <w:rPr>
          <w:iCs/>
        </w:rPr>
        <w:t xml:space="preserve"> a Conferinței Internaționale Științifice</w:t>
      </w:r>
      <w:r w:rsidR="009925B8" w:rsidRPr="00637D4C">
        <w:rPr>
          <w:iCs/>
        </w:rPr>
        <w:t xml:space="preserve"> </w:t>
      </w:r>
      <w:r w:rsidR="00A40E60">
        <w:rPr>
          <w:iCs/>
        </w:rPr>
        <w:t>S</w:t>
      </w:r>
      <w:r w:rsidR="009925B8" w:rsidRPr="00637D4C">
        <w:rPr>
          <w:iCs/>
        </w:rPr>
        <w:t>tudenţeşti</w:t>
      </w:r>
      <w:r w:rsidR="00D46C47">
        <w:rPr>
          <w:iCs/>
        </w:rPr>
        <w:t>,</w:t>
      </w:r>
      <w:r>
        <w:rPr>
          <w:iCs/>
        </w:rPr>
        <w:t xml:space="preserve"> sub genericul</w:t>
      </w:r>
      <w:r w:rsidR="009925B8" w:rsidRPr="00637D4C">
        <w:rPr>
          <w:iCs/>
        </w:rPr>
        <w:t xml:space="preserve"> </w:t>
      </w:r>
      <w:r w:rsidR="009925B8" w:rsidRPr="004755B4">
        <w:rPr>
          <w:i/>
          <w:iCs/>
        </w:rPr>
        <w:t>Cercetări interdisciplinare în formarea viitorilor specialişti în domeniul Ştiinţa</w:t>
      </w:r>
      <w:r w:rsidR="00D46C47">
        <w:rPr>
          <w:i/>
          <w:iCs/>
        </w:rPr>
        <w:t xml:space="preserve"> Sportului şi Educaţiei Fizice</w:t>
      </w:r>
      <w:r>
        <w:rPr>
          <w:iCs/>
        </w:rPr>
        <w:t>.</w:t>
      </w:r>
      <w:r w:rsidR="00B804FD">
        <w:rPr>
          <w:iCs/>
        </w:rPr>
        <w:t xml:space="preserve"> </w:t>
      </w:r>
      <w:r w:rsidR="00B804FD" w:rsidRPr="00B804FD">
        <w:rPr>
          <w:b/>
          <w:iCs/>
        </w:rPr>
        <w:t xml:space="preserve">Deschiderea va avea loc vineri, 19 mai 2017, ora 10:00, în Aula Universităţii. </w:t>
      </w:r>
    </w:p>
    <w:p w:rsidR="0045021D" w:rsidRPr="00D46C47" w:rsidRDefault="00A40E60" w:rsidP="00D46C47">
      <w:pPr>
        <w:pStyle w:val="ListParagraph"/>
        <w:widowControl w:val="0"/>
        <w:spacing w:line="240" w:lineRule="atLeast"/>
        <w:ind w:left="181" w:right="306" w:firstLine="539"/>
        <w:jc w:val="both"/>
        <w:rPr>
          <w:iCs/>
        </w:rPr>
      </w:pPr>
      <w:r>
        <w:rPr>
          <w:iCs/>
        </w:rPr>
        <w:t>D</w:t>
      </w:r>
      <w:r w:rsidR="00CB66E8">
        <w:rPr>
          <w:iCs/>
        </w:rPr>
        <w:t xml:space="preserve">esfășurată </w:t>
      </w:r>
      <w:r w:rsidR="004755B4">
        <w:rPr>
          <w:iCs/>
        </w:rPr>
        <w:t xml:space="preserve">sub auspiciile unor organizații de </w:t>
      </w:r>
      <w:r w:rsidR="0045021D">
        <w:rPr>
          <w:iCs/>
        </w:rPr>
        <w:t xml:space="preserve">prestigiu </w:t>
      </w:r>
      <w:r w:rsidR="004755B4">
        <w:rPr>
          <w:iCs/>
        </w:rPr>
        <w:t xml:space="preserve">la nivel internațional și </w:t>
      </w:r>
      <w:r w:rsidR="002A435C">
        <w:rPr>
          <w:iCs/>
        </w:rPr>
        <w:t xml:space="preserve">a </w:t>
      </w:r>
      <w:r w:rsidR="00D46C47">
        <w:rPr>
          <w:iCs/>
        </w:rPr>
        <w:t>Universității „</w:t>
      </w:r>
      <w:r w:rsidR="0045021D">
        <w:rPr>
          <w:iCs/>
        </w:rPr>
        <w:t xml:space="preserve">Vasile Alecsandri” din Bacău, </w:t>
      </w:r>
      <w:r w:rsidR="004755B4">
        <w:rPr>
          <w:iCs/>
        </w:rPr>
        <w:t>având</w:t>
      </w:r>
      <w:r w:rsidR="00D46C47">
        <w:rPr>
          <w:iCs/>
        </w:rPr>
        <w:t xml:space="preserve"> </w:t>
      </w:r>
      <w:r>
        <w:rPr>
          <w:iCs/>
        </w:rPr>
        <w:t xml:space="preserve"> experienț</w:t>
      </w:r>
      <w:r w:rsidR="0045021D">
        <w:rPr>
          <w:iCs/>
        </w:rPr>
        <w:t>a</w:t>
      </w:r>
      <w:r>
        <w:rPr>
          <w:iCs/>
        </w:rPr>
        <w:t xml:space="preserve"> </w:t>
      </w:r>
      <w:r w:rsidR="00A63027">
        <w:rPr>
          <w:iCs/>
        </w:rPr>
        <w:t>a</w:t>
      </w:r>
      <w:r w:rsidR="0045021D">
        <w:rPr>
          <w:iCs/>
        </w:rPr>
        <w:t xml:space="preserve"> </w:t>
      </w:r>
      <w:r>
        <w:rPr>
          <w:iCs/>
        </w:rPr>
        <w:t xml:space="preserve">13 </w:t>
      </w:r>
      <w:r w:rsidR="004755B4">
        <w:rPr>
          <w:iCs/>
        </w:rPr>
        <w:t xml:space="preserve">ediții ale </w:t>
      </w:r>
      <w:r>
        <w:rPr>
          <w:iCs/>
        </w:rPr>
        <w:t>sesiuni</w:t>
      </w:r>
      <w:r w:rsidR="004755B4">
        <w:rPr>
          <w:iCs/>
        </w:rPr>
        <w:t>lor</w:t>
      </w:r>
      <w:r>
        <w:rPr>
          <w:iCs/>
        </w:rPr>
        <w:t xml:space="preserve"> naționale </w:t>
      </w:r>
      <w:r w:rsidR="004755B4">
        <w:rPr>
          <w:iCs/>
        </w:rPr>
        <w:t xml:space="preserve">organizate </w:t>
      </w:r>
      <w:r w:rsidR="0045021D">
        <w:rPr>
          <w:iCs/>
        </w:rPr>
        <w:t>în decursul anilor</w:t>
      </w:r>
      <w:r>
        <w:rPr>
          <w:iCs/>
        </w:rPr>
        <w:t xml:space="preserve">, manifestarea </w:t>
      </w:r>
      <w:r w:rsidR="0045021D">
        <w:rPr>
          <w:iCs/>
        </w:rPr>
        <w:t>științifică</w:t>
      </w:r>
      <w:r>
        <w:rPr>
          <w:iCs/>
        </w:rPr>
        <w:t xml:space="preserve"> a polarizat atenția a peste 150 de autori</w:t>
      </w:r>
      <w:r w:rsidR="00D46C47">
        <w:rPr>
          <w:iCs/>
        </w:rPr>
        <w:t>,</w:t>
      </w:r>
      <w:r>
        <w:rPr>
          <w:iCs/>
        </w:rPr>
        <w:t xml:space="preserve"> care s-au înscris </w:t>
      </w:r>
      <w:r w:rsidR="004755B4">
        <w:rPr>
          <w:iCs/>
        </w:rPr>
        <w:t>în</w:t>
      </w:r>
      <w:r>
        <w:rPr>
          <w:iCs/>
        </w:rPr>
        <w:t xml:space="preserve"> competiția științifică ce se </w:t>
      </w:r>
      <w:r w:rsidR="00E304C7">
        <w:rPr>
          <w:iCs/>
        </w:rPr>
        <w:t>desfășoară</w:t>
      </w:r>
      <w:r>
        <w:rPr>
          <w:iCs/>
        </w:rPr>
        <w:t xml:space="preserve"> în cadrul conferinței. </w:t>
      </w:r>
      <w:r w:rsidR="00D46C47" w:rsidRPr="00D46C47">
        <w:rPr>
          <w:iCs/>
        </w:rPr>
        <w:t>Lucrările</w:t>
      </w:r>
      <w:r w:rsidR="00D46C47">
        <w:rPr>
          <w:iCs/>
        </w:rPr>
        <w:t xml:space="preserve"> conferinţei</w:t>
      </w:r>
      <w:r w:rsidR="00D46C47" w:rsidRPr="00D46C47">
        <w:rPr>
          <w:iCs/>
        </w:rPr>
        <w:t xml:space="preserve"> </w:t>
      </w:r>
      <w:r w:rsidRPr="00D46C47">
        <w:rPr>
          <w:iCs/>
        </w:rPr>
        <w:t xml:space="preserve">constituie preocupări ale studenților în domeniul cercetării </w:t>
      </w:r>
      <w:r w:rsidR="00E304C7" w:rsidRPr="00D46C47">
        <w:rPr>
          <w:iCs/>
        </w:rPr>
        <w:t>și se înscriu în t</w:t>
      </w:r>
      <w:r w:rsidR="00D46C47" w:rsidRPr="00D46C47">
        <w:rPr>
          <w:iCs/>
        </w:rPr>
        <w:t>opica manifestă</w:t>
      </w:r>
      <w:r w:rsidR="00E304C7" w:rsidRPr="00D46C47">
        <w:rPr>
          <w:iCs/>
        </w:rPr>
        <w:t xml:space="preserve">rii și anume: Educație fizică și </w:t>
      </w:r>
      <w:r w:rsidR="00A63027" w:rsidRPr="00D46C47">
        <w:rPr>
          <w:iCs/>
        </w:rPr>
        <w:t>s</w:t>
      </w:r>
      <w:r w:rsidR="00D46C47" w:rsidRPr="00D46C47">
        <w:rPr>
          <w:iCs/>
        </w:rPr>
        <w:t>po</w:t>
      </w:r>
      <w:r w:rsidR="004A1902">
        <w:rPr>
          <w:iCs/>
        </w:rPr>
        <w:t>r</w:t>
      </w:r>
      <w:r w:rsidR="00D46C47" w:rsidRPr="00D46C47">
        <w:rPr>
          <w:iCs/>
        </w:rPr>
        <w:t xml:space="preserve">tivă, Sport </w:t>
      </w:r>
      <w:proofErr w:type="spellStart"/>
      <w:r w:rsidR="00D46C47" w:rsidRPr="00D46C47">
        <w:rPr>
          <w:iCs/>
        </w:rPr>
        <w:t>ş</w:t>
      </w:r>
      <w:r w:rsidR="00E304C7" w:rsidRPr="00D46C47">
        <w:rPr>
          <w:iCs/>
        </w:rPr>
        <w:t>i</w:t>
      </w:r>
      <w:proofErr w:type="spellEnd"/>
      <w:r w:rsidR="00E304C7" w:rsidRPr="00D46C47">
        <w:rPr>
          <w:iCs/>
        </w:rPr>
        <w:t xml:space="preserve"> </w:t>
      </w:r>
      <w:r w:rsidR="00A63027" w:rsidRPr="00D46C47">
        <w:rPr>
          <w:iCs/>
        </w:rPr>
        <w:t>p</w:t>
      </w:r>
      <w:r w:rsidR="00E304C7" w:rsidRPr="00D46C47">
        <w:rPr>
          <w:iCs/>
        </w:rPr>
        <w:t xml:space="preserve">erformanță </w:t>
      </w:r>
      <w:r w:rsidR="00A63027" w:rsidRPr="00D46C47">
        <w:rPr>
          <w:iCs/>
        </w:rPr>
        <w:t>m</w:t>
      </w:r>
      <w:r w:rsidR="00E304C7" w:rsidRPr="00D46C47">
        <w:rPr>
          <w:iCs/>
        </w:rPr>
        <w:t xml:space="preserve">otrică, </w:t>
      </w:r>
      <w:proofErr w:type="spellStart"/>
      <w:r w:rsidR="00E304C7" w:rsidRPr="00D46C47">
        <w:rPr>
          <w:iCs/>
        </w:rPr>
        <w:t>Kinetoterapie</w:t>
      </w:r>
      <w:proofErr w:type="spellEnd"/>
      <w:r w:rsidR="00E304C7" w:rsidRPr="00D46C47">
        <w:rPr>
          <w:iCs/>
        </w:rPr>
        <w:t xml:space="preserve"> și terapie ocupațională</w:t>
      </w:r>
      <w:r w:rsidR="00A63027" w:rsidRPr="00D46C47">
        <w:rPr>
          <w:iCs/>
        </w:rPr>
        <w:t>.</w:t>
      </w:r>
    </w:p>
    <w:p w:rsidR="00A63027" w:rsidRDefault="00A63027" w:rsidP="00D46C47">
      <w:pPr>
        <w:pStyle w:val="ListParagraph"/>
        <w:widowControl w:val="0"/>
        <w:spacing w:line="240" w:lineRule="atLeast"/>
        <w:ind w:left="181" w:right="306" w:firstLine="539"/>
        <w:jc w:val="both"/>
        <w:rPr>
          <w:iCs/>
        </w:rPr>
      </w:pPr>
      <w:r>
        <w:rPr>
          <w:iCs/>
        </w:rPr>
        <w:t xml:space="preserve">Cele peste 130 de lucrări sunt înregistrate </w:t>
      </w:r>
      <w:r w:rsidR="00A40E60">
        <w:rPr>
          <w:iCs/>
        </w:rPr>
        <w:t xml:space="preserve">din </w:t>
      </w:r>
      <w:r w:rsidR="00637D4C">
        <w:rPr>
          <w:iCs/>
        </w:rPr>
        <w:t>instituți</w:t>
      </w:r>
      <w:r w:rsidR="00CB66E8">
        <w:rPr>
          <w:iCs/>
        </w:rPr>
        <w:t>i</w:t>
      </w:r>
      <w:r w:rsidR="00A40E60">
        <w:rPr>
          <w:iCs/>
        </w:rPr>
        <w:t xml:space="preserve"> de învățământ superior</w:t>
      </w:r>
      <w:r w:rsidR="00637D4C">
        <w:rPr>
          <w:iCs/>
        </w:rPr>
        <w:t xml:space="preserve"> de profil din </w:t>
      </w:r>
      <w:r w:rsidR="00A40E60">
        <w:rPr>
          <w:iCs/>
        </w:rPr>
        <w:t>Iran, Turcia, Spania, Franța, Republica Moldova</w:t>
      </w:r>
      <w:r w:rsidR="00637D4C">
        <w:rPr>
          <w:iCs/>
        </w:rPr>
        <w:t>,</w:t>
      </w:r>
      <w:r w:rsidR="006C0956">
        <w:rPr>
          <w:iCs/>
        </w:rPr>
        <w:t xml:space="preserve"> </w:t>
      </w:r>
      <w:r w:rsidR="00A40E60">
        <w:rPr>
          <w:iCs/>
        </w:rPr>
        <w:t xml:space="preserve">și de la nivel național din </w:t>
      </w:r>
      <w:r w:rsidR="004755B4">
        <w:rPr>
          <w:iCs/>
        </w:rPr>
        <w:t xml:space="preserve">București, Cluj, Craiova, Constanța, </w:t>
      </w:r>
      <w:r w:rsidR="006C0956">
        <w:rPr>
          <w:iCs/>
        </w:rPr>
        <w:t xml:space="preserve">Galați, Suceava și </w:t>
      </w:r>
      <w:r w:rsidR="00A40E60">
        <w:rPr>
          <w:iCs/>
        </w:rPr>
        <w:t>Bacău</w:t>
      </w:r>
      <w:r w:rsidR="006C0956">
        <w:rPr>
          <w:iCs/>
        </w:rPr>
        <w:t xml:space="preserve">. </w:t>
      </w:r>
    </w:p>
    <w:p w:rsidR="004755B4" w:rsidRDefault="004755B4" w:rsidP="00637D4C">
      <w:pPr>
        <w:pStyle w:val="ListParagraph"/>
        <w:widowControl w:val="0"/>
        <w:spacing w:line="240" w:lineRule="atLeast"/>
        <w:ind w:left="181" w:right="306"/>
        <w:jc w:val="both"/>
        <w:rPr>
          <w:iCs/>
        </w:rPr>
      </w:pPr>
      <w:r>
        <w:rPr>
          <w:iCs/>
        </w:rPr>
        <w:t xml:space="preserve">Lucrările conferinței </w:t>
      </w:r>
      <w:r w:rsidR="00A63027">
        <w:rPr>
          <w:iCs/>
        </w:rPr>
        <w:t xml:space="preserve">ce </w:t>
      </w:r>
      <w:r>
        <w:rPr>
          <w:iCs/>
        </w:rPr>
        <w:t xml:space="preserve">se vor desfășura în plen </w:t>
      </w:r>
      <w:r w:rsidR="00A63027">
        <w:rPr>
          <w:iCs/>
        </w:rPr>
        <w:t>se vor bucura de prezența</w:t>
      </w:r>
      <w:r>
        <w:rPr>
          <w:iCs/>
        </w:rPr>
        <w:t xml:space="preserve"> a două mari personali</w:t>
      </w:r>
      <w:r w:rsidR="00D46C47">
        <w:rPr>
          <w:iCs/>
        </w:rPr>
        <w:t xml:space="preserve">tăți a domeniului, respectiv domnul </w:t>
      </w:r>
      <w:r w:rsidR="00A63027">
        <w:rPr>
          <w:iCs/>
        </w:rPr>
        <w:t xml:space="preserve">Alberto </w:t>
      </w:r>
      <w:proofErr w:type="spellStart"/>
      <w:r w:rsidR="00A63027">
        <w:rPr>
          <w:iCs/>
        </w:rPr>
        <w:t>Gualtieri</w:t>
      </w:r>
      <w:proofErr w:type="spellEnd"/>
      <w:r w:rsidR="007A3E4F" w:rsidRPr="007A3E4F">
        <w:rPr>
          <w:iCs/>
        </w:rPr>
        <w:t xml:space="preserve"> </w:t>
      </w:r>
      <w:r w:rsidR="007A3E4F">
        <w:rPr>
          <w:iCs/>
        </w:rPr>
        <w:t>din Italia</w:t>
      </w:r>
      <w:r w:rsidR="00A63027">
        <w:rPr>
          <w:iCs/>
        </w:rPr>
        <w:t xml:space="preserve">, </w:t>
      </w:r>
      <w:r>
        <w:rPr>
          <w:iCs/>
        </w:rPr>
        <w:t xml:space="preserve">Profesor universitar doctor, Honoris Cauza, președinte de onoare al </w:t>
      </w:r>
      <w:r w:rsidR="0045021D" w:rsidRPr="0045021D">
        <w:rPr>
          <w:iCs/>
        </w:rPr>
        <w:t>Asociaţiei Europene a Sportului Universitar (EUSA) și membru al Comitetului Executiv al Federaţiei Internaţionale a Sportului Universitar (FISU)</w:t>
      </w:r>
      <w:r w:rsidR="00D46C47">
        <w:rPr>
          <w:iCs/>
        </w:rPr>
        <w:t xml:space="preserve"> și Domnul</w:t>
      </w:r>
      <w:r>
        <w:rPr>
          <w:iCs/>
        </w:rPr>
        <w:t xml:space="preserve"> </w:t>
      </w:r>
      <w:r w:rsidR="00A63027">
        <w:rPr>
          <w:iCs/>
        </w:rPr>
        <w:t xml:space="preserve">Adrian </w:t>
      </w:r>
      <w:proofErr w:type="spellStart"/>
      <w:r w:rsidR="00A63027">
        <w:rPr>
          <w:iCs/>
        </w:rPr>
        <w:t>Gagea</w:t>
      </w:r>
      <w:proofErr w:type="spellEnd"/>
      <w:r w:rsidR="008B5352" w:rsidRPr="008B5352">
        <w:rPr>
          <w:iCs/>
        </w:rPr>
        <w:t xml:space="preserve"> </w:t>
      </w:r>
      <w:r w:rsidR="008B5352">
        <w:rPr>
          <w:iCs/>
        </w:rPr>
        <w:t>din București,</w:t>
      </w:r>
      <w:r w:rsidR="00A63027">
        <w:rPr>
          <w:iCs/>
        </w:rPr>
        <w:t xml:space="preserve">, </w:t>
      </w:r>
      <w:r>
        <w:rPr>
          <w:iCs/>
        </w:rPr>
        <w:t xml:space="preserve">Profesor universitar doctor, inginer, </w:t>
      </w:r>
      <w:r w:rsidR="0045021D">
        <w:rPr>
          <w:iCs/>
        </w:rPr>
        <w:t xml:space="preserve">cercetător gradul I, </w:t>
      </w:r>
      <w:r>
        <w:rPr>
          <w:iCs/>
        </w:rPr>
        <w:t>reprezentantul României la EUSA</w:t>
      </w:r>
      <w:r w:rsidR="0045021D">
        <w:rPr>
          <w:iCs/>
        </w:rPr>
        <w:t xml:space="preserve"> și FISU</w:t>
      </w:r>
      <w:r>
        <w:rPr>
          <w:iCs/>
        </w:rPr>
        <w:t>.</w:t>
      </w:r>
    </w:p>
    <w:p w:rsidR="00A056D2" w:rsidRPr="00637D4C" w:rsidRDefault="00555E9B" w:rsidP="00637D4C">
      <w:pPr>
        <w:pStyle w:val="ListParagraph"/>
        <w:widowControl w:val="0"/>
        <w:spacing w:line="240" w:lineRule="atLeast"/>
        <w:ind w:left="181" w:right="306"/>
        <w:jc w:val="both"/>
        <w:rPr>
          <w:iCs/>
        </w:rPr>
      </w:pPr>
      <w:r>
        <w:rPr>
          <w:iCs/>
        </w:rPr>
        <w:t>Premisele</w:t>
      </w:r>
      <w:r w:rsidR="00E304C7">
        <w:rPr>
          <w:iCs/>
        </w:rPr>
        <w:t xml:space="preserve"> organizării acestui eveniment la standarde internaționale a</w:t>
      </w:r>
      <w:r>
        <w:rPr>
          <w:iCs/>
        </w:rPr>
        <w:t>u</w:t>
      </w:r>
      <w:r w:rsidR="00E304C7">
        <w:rPr>
          <w:iCs/>
        </w:rPr>
        <w:t xml:space="preserve"> vizat</w:t>
      </w:r>
      <w:r w:rsidR="000145A5">
        <w:rPr>
          <w:iCs/>
        </w:rPr>
        <w:t xml:space="preserve"> </w:t>
      </w:r>
      <w:r w:rsidR="00CB66E8">
        <w:rPr>
          <w:iCs/>
        </w:rPr>
        <w:t xml:space="preserve">creșterea </w:t>
      </w:r>
      <w:r w:rsidR="00A63027">
        <w:rPr>
          <w:iCs/>
        </w:rPr>
        <w:t>vizibilității potențialului cercetării științifice a viitorilor formatori în domeniu sub îndrumarea nemi</w:t>
      </w:r>
      <w:r w:rsidR="00D46C47">
        <w:rPr>
          <w:iCs/>
        </w:rPr>
        <w:t>jlocită a coordonatorilor știinţ</w:t>
      </w:r>
      <w:r w:rsidR="00A63027">
        <w:rPr>
          <w:iCs/>
        </w:rPr>
        <w:t xml:space="preserve">ifici și a </w:t>
      </w:r>
      <w:r w:rsidR="00D46C47">
        <w:rPr>
          <w:iCs/>
        </w:rPr>
        <w:t>prestigiului</w:t>
      </w:r>
      <w:r w:rsidR="00CB66E8">
        <w:rPr>
          <w:iCs/>
        </w:rPr>
        <w:t xml:space="preserve"> </w:t>
      </w:r>
      <w:r w:rsidR="00D46C47">
        <w:rPr>
          <w:iCs/>
        </w:rPr>
        <w:t>universităţii băcăuane</w:t>
      </w:r>
      <w:r w:rsidR="000145A5">
        <w:rPr>
          <w:iCs/>
        </w:rPr>
        <w:t xml:space="preserve"> la nivel național </w:t>
      </w:r>
      <w:r>
        <w:rPr>
          <w:iCs/>
        </w:rPr>
        <w:t>și mondial</w:t>
      </w:r>
      <w:r w:rsidR="000145A5">
        <w:rPr>
          <w:iCs/>
        </w:rPr>
        <w:t xml:space="preserve">. </w:t>
      </w:r>
    </w:p>
    <w:p w:rsidR="00245969" w:rsidRDefault="00245969"/>
    <w:p w:rsidR="00245969" w:rsidRDefault="00245969" w:rsidP="00245969">
      <w:pPr>
        <w:jc w:val="right"/>
      </w:pPr>
    </w:p>
    <w:p w:rsidR="00245969" w:rsidRDefault="00245969" w:rsidP="00245969">
      <w:pPr>
        <w:jc w:val="right"/>
      </w:pPr>
      <w:r>
        <w:t>Prorector pentru etica şi imaginea universităţii,</w:t>
      </w:r>
    </w:p>
    <w:p w:rsidR="00245969" w:rsidRDefault="00245969" w:rsidP="00245969">
      <w:pPr>
        <w:jc w:val="right"/>
      </w:pPr>
    </w:p>
    <w:p w:rsidR="00245969" w:rsidRDefault="00245969" w:rsidP="00245969">
      <w:pPr>
        <w:jc w:val="right"/>
      </w:pPr>
      <w:r>
        <w:t>Conf. univ. dr. Cristina CÎRTIŢĂ-BUZOIANU</w:t>
      </w:r>
    </w:p>
    <w:p w:rsidR="006B3367" w:rsidRPr="00637D4C" w:rsidRDefault="006B3367" w:rsidP="006B3367"/>
    <w:p w:rsidR="00D808BC" w:rsidRDefault="00D808BC" w:rsidP="006B3367"/>
    <w:p w:rsidR="00D808BC" w:rsidRDefault="00D808BC" w:rsidP="006B3367"/>
    <w:sectPr w:rsidR="00D80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7834"/>
    <w:multiLevelType w:val="hybridMultilevel"/>
    <w:tmpl w:val="14E6190A"/>
    <w:lvl w:ilvl="0" w:tplc="01660DF6">
      <w:numFmt w:val="bullet"/>
      <w:lvlText w:val="-"/>
      <w:lvlJc w:val="left"/>
      <w:pPr>
        <w:ind w:left="54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8"/>
    <w:rsid w:val="00006266"/>
    <w:rsid w:val="000145A5"/>
    <w:rsid w:val="00245969"/>
    <w:rsid w:val="002A435C"/>
    <w:rsid w:val="00376459"/>
    <w:rsid w:val="0045021D"/>
    <w:rsid w:val="004755B4"/>
    <w:rsid w:val="004A1902"/>
    <w:rsid w:val="00555E9B"/>
    <w:rsid w:val="00637D4C"/>
    <w:rsid w:val="006B3367"/>
    <w:rsid w:val="006C0956"/>
    <w:rsid w:val="007A3E4F"/>
    <w:rsid w:val="008B5352"/>
    <w:rsid w:val="009925B8"/>
    <w:rsid w:val="00A056D2"/>
    <w:rsid w:val="00A40E60"/>
    <w:rsid w:val="00A63027"/>
    <w:rsid w:val="00A75B99"/>
    <w:rsid w:val="00AB4530"/>
    <w:rsid w:val="00AB7DB6"/>
    <w:rsid w:val="00B804FD"/>
    <w:rsid w:val="00CB66E8"/>
    <w:rsid w:val="00D46C47"/>
    <w:rsid w:val="00D808BC"/>
    <w:rsid w:val="00E3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4EAD4-381A-4A4B-BEAC-DBF761D7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text1">
    <w:name w:val="Corp text1"/>
    <w:rsid w:val="009925B8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  <w:lang w:val="ro-RO" w:eastAsia="ro-RO"/>
    </w:rPr>
  </w:style>
  <w:style w:type="paragraph" w:customStyle="1" w:styleId="CaracterCaracter1">
    <w:name w:val="Caracter Caracter1"/>
    <w:basedOn w:val="Normal"/>
    <w:rsid w:val="009925B8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92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69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ector@ub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Dobrescu</dc:creator>
  <cp:keywords/>
  <dc:description/>
  <cp:lastModifiedBy>AMA</cp:lastModifiedBy>
  <cp:revision>2</cp:revision>
  <dcterms:created xsi:type="dcterms:W3CDTF">2017-05-18T05:39:00Z</dcterms:created>
  <dcterms:modified xsi:type="dcterms:W3CDTF">2017-05-18T05:39:00Z</dcterms:modified>
</cp:coreProperties>
</file>