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1596"/>
        <w:tblW w:w="10035" w:type="dxa"/>
        <w:tblLayout w:type="fixed"/>
        <w:tblCellMar>
          <w:left w:w="57" w:type="dxa"/>
          <w:right w:w="57" w:type="dxa"/>
        </w:tblCellMar>
        <w:tblLook w:val="00A0" w:firstRow="1" w:lastRow="0" w:firstColumn="1" w:lastColumn="0" w:noHBand="0" w:noVBand="0"/>
      </w:tblPr>
      <w:tblGrid>
        <w:gridCol w:w="1988"/>
        <w:gridCol w:w="5441"/>
        <w:gridCol w:w="2606"/>
      </w:tblGrid>
      <w:tr w:rsidR="006722C1" w:rsidRPr="00F732F6" w:rsidTr="006722C1">
        <w:trPr>
          <w:trHeight w:val="1877"/>
        </w:trPr>
        <w:tc>
          <w:tcPr>
            <w:tcW w:w="1988" w:type="dxa"/>
            <w:vAlign w:val="center"/>
            <w:hideMark/>
          </w:tcPr>
          <w:p w:rsidR="006722C1" w:rsidRPr="00F732F6" w:rsidRDefault="006722C1" w:rsidP="006722C1">
            <w:pPr>
              <w:spacing w:after="0" w:line="240" w:lineRule="auto"/>
              <w:jc w:val="center"/>
              <w:rPr>
                <w:rFonts w:ascii="Times New Roman" w:eastAsia="Times New Roman" w:hAnsi="Times New Roman" w:cs="Times New Roman"/>
                <w:sz w:val="24"/>
                <w:szCs w:val="24"/>
                <w:lang w:val="en-US" w:eastAsia="es-ES"/>
              </w:rPr>
            </w:pPr>
            <w:r>
              <w:rPr>
                <w:rFonts w:ascii="Times New Roman" w:eastAsia="Times New Roman" w:hAnsi="Times New Roman" w:cs="Times New Roman"/>
                <w:noProof/>
                <w:sz w:val="24"/>
                <w:szCs w:val="24"/>
                <w:lang w:eastAsia="ro-RO"/>
              </w:rPr>
              <w:drawing>
                <wp:inline distT="0" distB="0" distL="0" distR="0">
                  <wp:extent cx="1190625" cy="1028700"/>
                  <wp:effectExtent l="0" t="0" r="9525" b="0"/>
                  <wp:docPr id="10" name="Picture 10" descr="UnivBacau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ivBacau no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1028700"/>
                          </a:xfrm>
                          <a:prstGeom prst="rect">
                            <a:avLst/>
                          </a:prstGeom>
                          <a:noFill/>
                          <a:ln>
                            <a:noFill/>
                          </a:ln>
                        </pic:spPr>
                      </pic:pic>
                    </a:graphicData>
                  </a:graphic>
                </wp:inline>
              </w:drawing>
            </w:r>
          </w:p>
        </w:tc>
        <w:tc>
          <w:tcPr>
            <w:tcW w:w="5441" w:type="dxa"/>
          </w:tcPr>
          <w:p w:rsidR="006722C1" w:rsidRPr="00F732F6" w:rsidRDefault="006722C1" w:rsidP="006722C1">
            <w:pPr>
              <w:keepNext/>
              <w:tabs>
                <w:tab w:val="left" w:pos="709"/>
              </w:tabs>
              <w:spacing w:after="0" w:line="240" w:lineRule="auto"/>
              <w:jc w:val="center"/>
              <w:outlineLvl w:val="6"/>
              <w:rPr>
                <w:rFonts w:ascii="Times New Roman" w:hAnsi="Times New Roman" w:cs="Times New Roman"/>
                <w:b/>
                <w:sz w:val="16"/>
                <w:szCs w:val="16"/>
              </w:rPr>
            </w:pPr>
          </w:p>
          <w:p w:rsidR="006722C1" w:rsidRPr="00F732F6" w:rsidRDefault="006722C1" w:rsidP="006722C1">
            <w:pPr>
              <w:keepNext/>
              <w:tabs>
                <w:tab w:val="left" w:pos="709"/>
              </w:tabs>
              <w:spacing w:after="0" w:line="240" w:lineRule="auto"/>
              <w:jc w:val="center"/>
              <w:outlineLvl w:val="6"/>
              <w:rPr>
                <w:rFonts w:ascii="Times New Roman" w:hAnsi="Times New Roman" w:cs="Times New Roman"/>
                <w:b/>
                <w:sz w:val="28"/>
                <w:szCs w:val="28"/>
              </w:rPr>
            </w:pPr>
            <w:r w:rsidRPr="00F732F6">
              <w:rPr>
                <w:rFonts w:ascii="Times New Roman" w:hAnsi="Times New Roman" w:cs="Times New Roman"/>
                <w:b/>
                <w:sz w:val="28"/>
                <w:szCs w:val="28"/>
              </w:rPr>
              <w:t>ROMÂNIA</w:t>
            </w:r>
          </w:p>
          <w:p w:rsidR="006722C1" w:rsidRDefault="006722C1" w:rsidP="006722C1">
            <w:pPr>
              <w:keepNext/>
              <w:tabs>
                <w:tab w:val="left" w:pos="709"/>
              </w:tabs>
              <w:spacing w:after="0" w:line="240" w:lineRule="auto"/>
              <w:jc w:val="center"/>
              <w:outlineLvl w:val="6"/>
              <w:rPr>
                <w:rFonts w:ascii="Times New Roman" w:hAnsi="Times New Roman" w:cs="Times New Roman"/>
                <w:sz w:val="20"/>
                <w:szCs w:val="20"/>
              </w:rPr>
            </w:pPr>
            <w:r w:rsidRPr="00F732F6">
              <w:rPr>
                <w:rFonts w:ascii="Times New Roman" w:hAnsi="Times New Roman" w:cs="Times New Roman"/>
                <w:sz w:val="20"/>
                <w:szCs w:val="20"/>
              </w:rPr>
              <w:t xml:space="preserve">MINISTERUL EDUCAŢIEI </w:t>
            </w:r>
            <w:r>
              <w:rPr>
                <w:rFonts w:ascii="Times New Roman" w:hAnsi="Times New Roman" w:cs="Times New Roman"/>
                <w:sz w:val="20"/>
                <w:szCs w:val="20"/>
              </w:rPr>
              <w:t xml:space="preserve">NAȚIONALE </w:t>
            </w:r>
            <w:r w:rsidRPr="00F732F6">
              <w:rPr>
                <w:rFonts w:ascii="Times New Roman" w:hAnsi="Times New Roman" w:cs="Times New Roman"/>
                <w:sz w:val="20"/>
                <w:szCs w:val="20"/>
              </w:rPr>
              <w:t>ŞI</w:t>
            </w:r>
          </w:p>
          <w:p w:rsidR="006722C1" w:rsidRPr="00F732F6" w:rsidRDefault="006722C1" w:rsidP="006722C1">
            <w:pPr>
              <w:keepNext/>
              <w:tabs>
                <w:tab w:val="left" w:pos="709"/>
              </w:tabs>
              <w:spacing w:after="0" w:line="240" w:lineRule="auto"/>
              <w:jc w:val="center"/>
              <w:outlineLvl w:val="6"/>
              <w:rPr>
                <w:rFonts w:ascii="Times New Roman" w:hAnsi="Times New Roman" w:cs="Times New Roman"/>
                <w:b/>
                <w:sz w:val="20"/>
                <w:szCs w:val="20"/>
              </w:rPr>
            </w:pPr>
            <w:r w:rsidRPr="00F732F6">
              <w:rPr>
                <w:rFonts w:ascii="Times New Roman" w:hAnsi="Times New Roman" w:cs="Times New Roman"/>
                <w:sz w:val="20"/>
                <w:szCs w:val="20"/>
              </w:rPr>
              <w:t xml:space="preserve"> CERCETĂRII ŞTIINŢIFICE</w:t>
            </w:r>
          </w:p>
          <w:p w:rsidR="006722C1" w:rsidRPr="00F732F6" w:rsidRDefault="006722C1" w:rsidP="006722C1">
            <w:pPr>
              <w:keepNext/>
              <w:tabs>
                <w:tab w:val="left" w:pos="709"/>
              </w:tabs>
              <w:spacing w:after="0" w:line="240" w:lineRule="auto"/>
              <w:jc w:val="center"/>
              <w:outlineLvl w:val="6"/>
              <w:rPr>
                <w:rFonts w:ascii="Times New Roman" w:hAnsi="Times New Roman" w:cs="Times New Roman"/>
                <w:sz w:val="20"/>
                <w:szCs w:val="20"/>
              </w:rPr>
            </w:pPr>
            <w:r w:rsidRPr="00F732F6">
              <w:rPr>
                <w:rFonts w:ascii="Times New Roman" w:hAnsi="Times New Roman" w:cs="Times New Roman"/>
                <w:b/>
                <w:sz w:val="20"/>
                <w:szCs w:val="20"/>
              </w:rPr>
              <w:t>UNIVERSITATEA „VASILE ALECSANDRI” DIN BACĂU</w:t>
            </w:r>
          </w:p>
          <w:p w:rsidR="006722C1" w:rsidRPr="00F732F6" w:rsidRDefault="006722C1" w:rsidP="006722C1">
            <w:pPr>
              <w:tabs>
                <w:tab w:val="left" w:pos="709"/>
              </w:tabs>
              <w:spacing w:after="0" w:line="240" w:lineRule="auto"/>
              <w:jc w:val="center"/>
              <w:rPr>
                <w:rFonts w:ascii="Times New Roman" w:eastAsia="Times New Roman" w:hAnsi="Times New Roman" w:cs="Times New Roman"/>
                <w:sz w:val="20"/>
                <w:szCs w:val="20"/>
              </w:rPr>
            </w:pPr>
            <w:r w:rsidRPr="00F732F6">
              <w:rPr>
                <w:rFonts w:ascii="Times New Roman" w:eastAsia="Times New Roman" w:hAnsi="Times New Roman" w:cs="Times New Roman"/>
                <w:sz w:val="20"/>
                <w:szCs w:val="20"/>
              </w:rPr>
              <w:t>Calea Mărăşeşti, Nr. 157, Bacău 600115</w:t>
            </w:r>
          </w:p>
          <w:p w:rsidR="006722C1" w:rsidRPr="00F732F6" w:rsidRDefault="006722C1" w:rsidP="006722C1">
            <w:pPr>
              <w:tabs>
                <w:tab w:val="left" w:pos="709"/>
              </w:tabs>
              <w:spacing w:after="0" w:line="240" w:lineRule="auto"/>
              <w:jc w:val="center"/>
              <w:rPr>
                <w:rFonts w:ascii="Times New Roman" w:eastAsia="Times New Roman" w:hAnsi="Times New Roman" w:cs="Times New Roman"/>
                <w:sz w:val="20"/>
                <w:szCs w:val="20"/>
              </w:rPr>
            </w:pPr>
            <w:r w:rsidRPr="00F732F6">
              <w:rPr>
                <w:rFonts w:ascii="Times New Roman" w:eastAsia="Times New Roman" w:hAnsi="Times New Roman" w:cs="Times New Roman"/>
                <w:sz w:val="20"/>
                <w:szCs w:val="20"/>
              </w:rPr>
              <w:t>Tel. +40-234-542411, tel./fax +40-234-545753</w:t>
            </w:r>
          </w:p>
          <w:p w:rsidR="006722C1" w:rsidRPr="00F732F6" w:rsidRDefault="00B76208" w:rsidP="006722C1">
            <w:pPr>
              <w:tabs>
                <w:tab w:val="left" w:pos="709"/>
              </w:tabs>
              <w:spacing w:after="0" w:line="240" w:lineRule="auto"/>
              <w:jc w:val="center"/>
              <w:rPr>
                <w:rFonts w:ascii="Times New Roman" w:eastAsia="Times New Roman" w:hAnsi="Times New Roman" w:cs="Times New Roman"/>
                <w:sz w:val="20"/>
                <w:szCs w:val="20"/>
                <w:lang w:eastAsia="es-ES"/>
              </w:rPr>
            </w:pPr>
            <w:hyperlink r:id="rId9" w:history="1">
              <w:r w:rsidR="006722C1" w:rsidRPr="00F732F6">
                <w:rPr>
                  <w:rFonts w:ascii="Times New Roman" w:hAnsi="Times New Roman" w:cs="Times New Roman"/>
                  <w:color w:val="0000FF"/>
                  <w:sz w:val="20"/>
                  <w:szCs w:val="20"/>
                  <w:u w:val="single"/>
                </w:rPr>
                <w:t>www.ub.ro</w:t>
              </w:r>
            </w:hyperlink>
            <w:r w:rsidR="006722C1" w:rsidRPr="00F732F6">
              <w:rPr>
                <w:rFonts w:ascii="Times New Roman" w:eastAsia="Times New Roman" w:hAnsi="Times New Roman" w:cs="Times New Roman"/>
                <w:sz w:val="20"/>
                <w:szCs w:val="20"/>
              </w:rPr>
              <w:t xml:space="preserve">;  e-mail: </w:t>
            </w:r>
            <w:hyperlink r:id="rId10" w:history="1">
              <w:r w:rsidR="006722C1" w:rsidRPr="00F732F6">
                <w:rPr>
                  <w:rFonts w:ascii="Times New Roman" w:hAnsi="Times New Roman" w:cs="Times New Roman"/>
                  <w:color w:val="0000FF"/>
                  <w:sz w:val="20"/>
                  <w:szCs w:val="20"/>
                  <w:u w:val="single"/>
                </w:rPr>
                <w:t>rector@ub.ro</w:t>
              </w:r>
            </w:hyperlink>
          </w:p>
        </w:tc>
        <w:tc>
          <w:tcPr>
            <w:tcW w:w="2606" w:type="dxa"/>
            <w:hideMark/>
          </w:tcPr>
          <w:p w:rsidR="006722C1" w:rsidRPr="00F732F6" w:rsidRDefault="006722C1" w:rsidP="006722C1">
            <w:pPr>
              <w:spacing w:after="0" w:line="240" w:lineRule="auto"/>
              <w:jc w:val="center"/>
              <w:rPr>
                <w:rFonts w:ascii="Times New Roman" w:eastAsia="Times New Roman" w:hAnsi="Times New Roman" w:cs="Times New Roman"/>
                <w:sz w:val="4"/>
                <w:szCs w:val="4"/>
                <w:lang w:val="en-US" w:eastAsia="es-ES"/>
              </w:rPr>
            </w:pPr>
            <w:r>
              <w:rPr>
                <w:rFonts w:ascii="Times New Roman" w:eastAsia="Times New Roman" w:hAnsi="Times New Roman" w:cs="Times New Roman"/>
                <w:noProof/>
                <w:sz w:val="24"/>
                <w:szCs w:val="24"/>
                <w:lang w:eastAsia="ro-RO"/>
              </w:rPr>
              <w:drawing>
                <wp:inline distT="0" distB="0" distL="0" distR="0">
                  <wp:extent cx="1514475" cy="504825"/>
                  <wp:effectExtent l="0" t="0" r="9525"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rsidR="006722C1" w:rsidRPr="00F732F6" w:rsidRDefault="006722C1" w:rsidP="006722C1">
            <w:pPr>
              <w:spacing w:after="0" w:line="240" w:lineRule="auto"/>
              <w:jc w:val="center"/>
              <w:rPr>
                <w:rFonts w:ascii="Times New Roman" w:eastAsia="Times New Roman" w:hAnsi="Times New Roman" w:cs="Times New Roman"/>
                <w:sz w:val="24"/>
                <w:szCs w:val="24"/>
                <w:lang w:val="en-US" w:eastAsia="es-ES"/>
              </w:rPr>
            </w:pPr>
            <w:r>
              <w:rPr>
                <w:rFonts w:ascii="Times New Roman" w:eastAsia="Times New Roman" w:hAnsi="Times New Roman" w:cs="Times New Roman"/>
                <w:noProof/>
                <w:sz w:val="24"/>
                <w:szCs w:val="24"/>
                <w:lang w:eastAsia="ro-RO"/>
              </w:rPr>
              <w:drawing>
                <wp:inline distT="0" distB="0" distL="0" distR="0">
                  <wp:extent cx="685800" cy="619125"/>
                  <wp:effectExtent l="0" t="0" r="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619125"/>
                          </a:xfrm>
                          <a:prstGeom prst="rect">
                            <a:avLst/>
                          </a:prstGeom>
                          <a:noFill/>
                          <a:ln>
                            <a:noFill/>
                          </a:ln>
                        </pic:spPr>
                      </pic:pic>
                    </a:graphicData>
                  </a:graphic>
                </wp:inline>
              </w:drawing>
            </w:r>
          </w:p>
        </w:tc>
      </w:tr>
    </w:tbl>
    <w:p w:rsidR="00FB6D04" w:rsidRDefault="00FB6D04" w:rsidP="00413649">
      <w:pPr>
        <w:tabs>
          <w:tab w:val="center" w:pos="2268"/>
          <w:tab w:val="center" w:pos="7371"/>
        </w:tabs>
        <w:spacing w:after="0"/>
        <w:rPr>
          <w:rFonts w:ascii="Times New Roman" w:hAnsi="Times New Roman" w:cs="Times New Roman"/>
          <w:sz w:val="28"/>
          <w:szCs w:val="28"/>
        </w:rPr>
      </w:pPr>
    </w:p>
    <w:p w:rsidR="006722C1" w:rsidRDefault="006722C1" w:rsidP="00D923F1">
      <w:pPr>
        <w:tabs>
          <w:tab w:val="center" w:pos="2268"/>
          <w:tab w:val="center" w:pos="7371"/>
        </w:tabs>
        <w:spacing w:after="0"/>
        <w:rPr>
          <w:rFonts w:ascii="Times New Roman" w:hAnsi="Times New Roman" w:cs="Times New Roman"/>
          <w:b/>
          <w:bCs/>
          <w:sz w:val="24"/>
          <w:szCs w:val="24"/>
        </w:rPr>
      </w:pPr>
      <w:bookmarkStart w:id="0" w:name="_GoBack"/>
      <w:bookmarkEnd w:id="0"/>
    </w:p>
    <w:p w:rsidR="009A7B32" w:rsidRDefault="009A7B32" w:rsidP="0078224B">
      <w:pPr>
        <w:tabs>
          <w:tab w:val="center" w:pos="2268"/>
          <w:tab w:val="center" w:pos="7371"/>
        </w:tabs>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Decernarea titlului de Doctor Honoris Causa </w:t>
      </w:r>
    </w:p>
    <w:p w:rsidR="009A7B32" w:rsidRPr="009A7B32" w:rsidRDefault="009A7B32" w:rsidP="0078224B">
      <w:pPr>
        <w:tabs>
          <w:tab w:val="center" w:pos="2268"/>
          <w:tab w:val="center" w:pos="7371"/>
        </w:tabs>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domnului Academician </w:t>
      </w:r>
      <w:r w:rsidRPr="009A7B32">
        <w:rPr>
          <w:rFonts w:ascii="Times New Roman" w:hAnsi="Times New Roman" w:cs="Times New Roman"/>
          <w:b/>
          <w:sz w:val="24"/>
          <w:szCs w:val="24"/>
        </w:rPr>
        <w:t>Prof. univ. dr. Nicolae MANOLESCU</w:t>
      </w:r>
    </w:p>
    <w:p w:rsidR="009A7B32" w:rsidRDefault="009A7B32" w:rsidP="0078224B">
      <w:pPr>
        <w:tabs>
          <w:tab w:val="center" w:pos="2268"/>
          <w:tab w:val="center" w:pos="7371"/>
        </w:tabs>
        <w:spacing w:after="0"/>
        <w:jc w:val="center"/>
        <w:rPr>
          <w:rFonts w:ascii="Times New Roman" w:hAnsi="Times New Roman" w:cs="Times New Roman"/>
          <w:b/>
          <w:bCs/>
          <w:sz w:val="24"/>
          <w:szCs w:val="24"/>
        </w:rPr>
      </w:pPr>
    </w:p>
    <w:p w:rsidR="00FB6D04" w:rsidRDefault="00FB6D04" w:rsidP="0004647D">
      <w:pPr>
        <w:tabs>
          <w:tab w:val="center" w:pos="2268"/>
          <w:tab w:val="center" w:pos="7371"/>
        </w:tabs>
        <w:spacing w:after="0"/>
        <w:jc w:val="center"/>
        <w:rPr>
          <w:rFonts w:ascii="Times New Roman" w:hAnsi="Times New Roman" w:cs="Times New Roman"/>
          <w:b/>
          <w:bCs/>
          <w:sz w:val="24"/>
          <w:szCs w:val="24"/>
        </w:rPr>
      </w:pPr>
      <w:r w:rsidRPr="0078224B">
        <w:rPr>
          <w:rFonts w:ascii="Times New Roman" w:hAnsi="Times New Roman" w:cs="Times New Roman"/>
          <w:b/>
          <w:bCs/>
          <w:sz w:val="24"/>
          <w:szCs w:val="24"/>
        </w:rPr>
        <w:t>Comunicat de presă</w:t>
      </w:r>
    </w:p>
    <w:p w:rsidR="0004647D" w:rsidRPr="0004647D" w:rsidRDefault="0004647D" w:rsidP="0004647D">
      <w:pPr>
        <w:tabs>
          <w:tab w:val="center" w:pos="2268"/>
          <w:tab w:val="center" w:pos="7371"/>
        </w:tabs>
        <w:spacing w:after="0"/>
        <w:jc w:val="center"/>
        <w:rPr>
          <w:rFonts w:ascii="Times New Roman" w:hAnsi="Times New Roman" w:cs="Times New Roman"/>
          <w:b/>
          <w:bCs/>
          <w:sz w:val="24"/>
          <w:szCs w:val="24"/>
        </w:rPr>
      </w:pPr>
    </w:p>
    <w:p w:rsidR="00B07EF0" w:rsidRDefault="00FB6D04" w:rsidP="0004647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1274C">
        <w:rPr>
          <w:rFonts w:ascii="Times New Roman" w:hAnsi="Times New Roman" w:cs="Times New Roman"/>
          <w:sz w:val="24"/>
          <w:szCs w:val="24"/>
        </w:rPr>
        <w:t>Joi, 27 octombrie 2016, ora 10:00, în Aula Universității</w:t>
      </w:r>
      <w:r w:rsidR="006D7576">
        <w:rPr>
          <w:rFonts w:ascii="Times New Roman" w:hAnsi="Times New Roman" w:cs="Times New Roman"/>
          <w:sz w:val="24"/>
          <w:szCs w:val="24"/>
        </w:rPr>
        <w:t>,</w:t>
      </w:r>
      <w:r w:rsidR="0021274C">
        <w:rPr>
          <w:rFonts w:ascii="Times New Roman" w:hAnsi="Times New Roman" w:cs="Times New Roman"/>
          <w:sz w:val="24"/>
          <w:szCs w:val="24"/>
        </w:rPr>
        <w:t xml:space="preserve"> va avea loc ceremonia de decernare a titlului de Doctor Honoris Causa al Universității „Vasil</w:t>
      </w:r>
      <w:r w:rsidR="006D7576">
        <w:rPr>
          <w:rFonts w:ascii="Times New Roman" w:hAnsi="Times New Roman" w:cs="Times New Roman"/>
          <w:sz w:val="24"/>
          <w:szCs w:val="24"/>
        </w:rPr>
        <w:t>e Alecsandri” din Bacău, acordat</w:t>
      </w:r>
      <w:r w:rsidR="0021274C">
        <w:rPr>
          <w:rFonts w:ascii="Times New Roman" w:hAnsi="Times New Roman" w:cs="Times New Roman"/>
          <w:sz w:val="24"/>
          <w:szCs w:val="24"/>
        </w:rPr>
        <w:t xml:space="preserve"> domnului Academician Prof. univ. dr. Nicolae MANOLESCU. </w:t>
      </w:r>
    </w:p>
    <w:p w:rsidR="006D7576" w:rsidRDefault="00B07EF0" w:rsidP="0004647D">
      <w:pPr>
        <w:spacing w:after="0" w:line="360" w:lineRule="auto"/>
        <w:ind w:firstLine="709"/>
        <w:jc w:val="both"/>
        <w:rPr>
          <w:rFonts w:ascii="Times New Roman" w:hAnsi="Times New Roman" w:cs="Times New Roman"/>
          <w:iCs/>
          <w:sz w:val="24"/>
          <w:szCs w:val="24"/>
        </w:rPr>
      </w:pPr>
      <w:r>
        <w:rPr>
          <w:rFonts w:ascii="Times New Roman" w:hAnsi="Times New Roman" w:cs="Times New Roman"/>
          <w:sz w:val="24"/>
          <w:szCs w:val="24"/>
        </w:rPr>
        <w:t>Din bogata sa activitate didactică și științifică amintim: membru al Academiei Române, P</w:t>
      </w:r>
      <w:r w:rsidRPr="00B07EF0">
        <w:rPr>
          <w:rFonts w:ascii="Times New Roman" w:hAnsi="Times New Roman" w:cs="Times New Roman"/>
          <w:sz w:val="24"/>
          <w:szCs w:val="24"/>
        </w:rPr>
        <w:t xml:space="preserve">reşedinte al Uniunii Scriitorilor din România, fost ambasador al României la UNESCO, una dintre vocile de mare prestigiu şi autoritate în critica şi istoria noastră literară, </w:t>
      </w:r>
      <w:r w:rsidRPr="00B07EF0">
        <w:rPr>
          <w:rFonts w:ascii="Times New Roman" w:hAnsi="Times New Roman" w:cs="Times New Roman"/>
          <w:iCs/>
          <w:sz w:val="24"/>
          <w:szCs w:val="24"/>
        </w:rPr>
        <w:t>Profesor emerit</w:t>
      </w:r>
      <w:r w:rsidRPr="00B07EF0">
        <w:rPr>
          <w:rFonts w:ascii="Times New Roman" w:hAnsi="Times New Roman" w:cs="Times New Roman"/>
          <w:sz w:val="24"/>
          <w:szCs w:val="24"/>
        </w:rPr>
        <w:t xml:space="preserve"> al Universităţii din Bucureşti, decorat cu „Ordinul Serviciul Credincios </w:t>
      </w:r>
      <w:r w:rsidRPr="00B07EF0">
        <w:rPr>
          <w:rFonts w:ascii="Times New Roman" w:hAnsi="Times New Roman" w:cs="Times New Roman"/>
          <w:iCs/>
          <w:sz w:val="24"/>
          <w:szCs w:val="24"/>
        </w:rPr>
        <w:t>în rang de</w:t>
      </w:r>
      <w:r w:rsidRPr="00B07EF0">
        <w:rPr>
          <w:rFonts w:ascii="Times New Roman" w:hAnsi="Times New Roman" w:cs="Times New Roman"/>
          <w:sz w:val="24"/>
          <w:szCs w:val="24"/>
        </w:rPr>
        <w:t xml:space="preserve"> Mare Cruce”, cu „</w:t>
      </w:r>
      <w:r w:rsidRPr="00B07EF0">
        <w:rPr>
          <w:rFonts w:ascii="Times New Roman" w:hAnsi="Times New Roman" w:cs="Times New Roman"/>
          <w:iCs/>
          <w:sz w:val="24"/>
          <w:szCs w:val="24"/>
        </w:rPr>
        <w:t xml:space="preserve">Ordinul Steaua României </w:t>
      </w:r>
      <w:r w:rsidRPr="00B07EF0">
        <w:rPr>
          <w:rFonts w:ascii="Times New Roman" w:hAnsi="Times New Roman" w:cs="Times New Roman"/>
          <w:sz w:val="24"/>
          <w:szCs w:val="24"/>
        </w:rPr>
        <w:t>în rang de</w:t>
      </w:r>
      <w:r w:rsidRPr="00B07EF0">
        <w:rPr>
          <w:rFonts w:ascii="Times New Roman" w:hAnsi="Times New Roman" w:cs="Times New Roman"/>
          <w:iCs/>
          <w:sz w:val="24"/>
          <w:szCs w:val="24"/>
        </w:rPr>
        <w:t xml:space="preserve"> Mare Cruce” </w:t>
      </w:r>
      <w:r w:rsidRPr="00B07EF0">
        <w:rPr>
          <w:rFonts w:ascii="Times New Roman" w:hAnsi="Times New Roman" w:cs="Times New Roman"/>
          <w:sz w:val="24"/>
          <w:szCs w:val="24"/>
        </w:rPr>
        <w:t>(cea mai înaltă distincție a statului nostru) și cu medalia şi titlul „Officier de lʼOrdre des Arts et des Lettres”</w:t>
      </w:r>
      <w:r w:rsidRPr="00B07EF0">
        <w:rPr>
          <w:rFonts w:ascii="Times New Roman" w:hAnsi="Times New Roman" w:cs="Times New Roman"/>
          <w:iCs/>
          <w:sz w:val="24"/>
          <w:szCs w:val="24"/>
        </w:rPr>
        <w:t xml:space="preserve">, </w:t>
      </w:r>
      <w:r>
        <w:rPr>
          <w:rFonts w:ascii="Times New Roman" w:hAnsi="Times New Roman" w:cs="Times New Roman"/>
          <w:iCs/>
          <w:sz w:val="24"/>
          <w:szCs w:val="24"/>
        </w:rPr>
        <w:t xml:space="preserve">din partea </w:t>
      </w:r>
      <w:r w:rsidR="006D7576">
        <w:rPr>
          <w:rFonts w:ascii="Times New Roman" w:hAnsi="Times New Roman" w:cs="Times New Roman"/>
          <w:iCs/>
          <w:sz w:val="24"/>
          <w:szCs w:val="24"/>
        </w:rPr>
        <w:t>Ministerului Educației Naționale,  Învățământului Superior și Cercetării din Franța.</w:t>
      </w:r>
    </w:p>
    <w:p w:rsidR="009A7B32" w:rsidRPr="0004647D" w:rsidRDefault="00B07EF0" w:rsidP="0004647D">
      <w:pPr>
        <w:spacing w:after="0" w:line="360" w:lineRule="auto"/>
        <w:ind w:firstLine="709"/>
        <w:jc w:val="both"/>
        <w:rPr>
          <w:rFonts w:ascii="Times New Roman" w:hAnsi="Times New Roman" w:cs="Times New Roman"/>
          <w:b/>
          <w:sz w:val="24"/>
          <w:szCs w:val="24"/>
        </w:rPr>
      </w:pPr>
      <w:r w:rsidRPr="00B07EF0">
        <w:rPr>
          <w:rFonts w:ascii="Times New Roman" w:hAnsi="Times New Roman" w:cs="Times New Roman"/>
          <w:sz w:val="24"/>
          <w:szCs w:val="24"/>
        </w:rPr>
        <w:t>Nicolae Manolescu este una dintre personalităţile care au jalonat major viaţa intelectuală şi scena publică din România, începând cu anii ʼ60 ai secolului trecut şi până astăzi.</w:t>
      </w:r>
      <w:r>
        <w:rPr>
          <w:rFonts w:ascii="Times New Roman" w:hAnsi="Times New Roman" w:cs="Times New Roman"/>
          <w:b/>
          <w:sz w:val="24"/>
          <w:szCs w:val="24"/>
        </w:rPr>
        <w:t xml:space="preserve"> </w:t>
      </w:r>
      <w:r w:rsidRPr="00B07EF0">
        <w:rPr>
          <w:rFonts w:ascii="Times New Roman" w:hAnsi="Times New Roman" w:cs="Times New Roman"/>
          <w:sz w:val="24"/>
          <w:szCs w:val="24"/>
        </w:rPr>
        <w:t>Contribuţia lui Nicolae Manolescu la viaţa intelectuală a Bacăului s-a concretizat prin participarea la manifestări literare și prin colaborările consistente şi de durată pe care le-a avut cu presa culturală locală. Astfel, în anii ʼ80 ai secolului trecut, a fost titularul unei cronici de idei la prestigioasa revistă „</w:t>
      </w:r>
      <w:r w:rsidRPr="00B07EF0">
        <w:rPr>
          <w:rFonts w:ascii="Times New Roman" w:hAnsi="Times New Roman" w:cs="Times New Roman"/>
          <w:iCs/>
          <w:sz w:val="24"/>
          <w:szCs w:val="24"/>
        </w:rPr>
        <w:t>Ateneu”</w:t>
      </w:r>
      <w:r>
        <w:rPr>
          <w:rFonts w:ascii="Times New Roman" w:hAnsi="Times New Roman" w:cs="Times New Roman"/>
          <w:sz w:val="24"/>
          <w:szCs w:val="24"/>
        </w:rPr>
        <w:t>.</w:t>
      </w:r>
      <w:r>
        <w:rPr>
          <w:rFonts w:ascii="Times New Roman" w:hAnsi="Times New Roman" w:cs="Times New Roman"/>
          <w:b/>
          <w:sz w:val="24"/>
          <w:szCs w:val="24"/>
        </w:rPr>
        <w:t xml:space="preserve"> </w:t>
      </w:r>
      <w:r w:rsidRPr="00B07EF0">
        <w:rPr>
          <w:rFonts w:ascii="Times New Roman" w:hAnsi="Times New Roman" w:cs="Times New Roman"/>
          <w:sz w:val="24"/>
          <w:szCs w:val="24"/>
        </w:rPr>
        <w:t>O parte dintre cele 40 de cărți scrise de Nicolae Manolescu sunt repere de primă importanţă în bibliografiile de specialitate ale studenţilor filologi de la Universitatea „Vasile Alecsandri” din Bacău. Unii dintre profesorii Facultăţii d</w:t>
      </w:r>
      <w:r w:rsidR="00D923F1">
        <w:rPr>
          <w:rFonts w:ascii="Times New Roman" w:hAnsi="Times New Roman" w:cs="Times New Roman"/>
          <w:sz w:val="24"/>
          <w:szCs w:val="24"/>
        </w:rPr>
        <w:t>e Litere a acestei Universităţi</w:t>
      </w:r>
      <w:r w:rsidRPr="00B07EF0">
        <w:rPr>
          <w:rFonts w:ascii="Times New Roman" w:hAnsi="Times New Roman" w:cs="Times New Roman"/>
          <w:sz w:val="24"/>
          <w:szCs w:val="24"/>
        </w:rPr>
        <w:t xml:space="preserve"> i-au fost studenţi şi îşi continuă încă, sub diferite forme, colaborarea cu el: în cadrul Uniunii Scriitorilor, ca membri ai acesteia, în juriile unor concursuri naţionale de creaţie literară sau în alte circumstanţe academice, editoriale și culturale.</w:t>
      </w:r>
      <w:r w:rsidR="000D44F3">
        <w:rPr>
          <w:rFonts w:ascii="Times New Roman" w:hAnsi="Times New Roman" w:cs="Times New Roman"/>
          <w:b/>
          <w:sz w:val="24"/>
          <w:szCs w:val="24"/>
        </w:rPr>
        <w:t xml:space="preserve"> </w:t>
      </w:r>
      <w:r w:rsidRPr="00B07EF0">
        <w:rPr>
          <w:rFonts w:ascii="Times New Roman" w:hAnsi="Times New Roman" w:cs="Times New Roman"/>
          <w:sz w:val="24"/>
          <w:szCs w:val="24"/>
        </w:rPr>
        <w:t>Nicolae Manolescu a obținut toate premiile naționale posibile în domeniul literaturii: al Asociaţiei Scriitorilor din Bucureşti, al Uniunii Scriitorilor din România, al Academiei Române, al Asociaţiei Editorilor, al multor reviste culturale, al ASPRO, precum și Premiul „Anonimul”.</w:t>
      </w:r>
    </w:p>
    <w:p w:rsidR="00FB6D04" w:rsidRDefault="000D44F3" w:rsidP="00243F55">
      <w:pPr>
        <w:tabs>
          <w:tab w:val="center" w:pos="2268"/>
          <w:tab w:val="center" w:pos="7371"/>
        </w:tabs>
        <w:spacing w:after="0"/>
        <w:jc w:val="right"/>
        <w:rPr>
          <w:rFonts w:ascii="Times New Roman" w:hAnsi="Times New Roman" w:cs="Times New Roman"/>
          <w:sz w:val="24"/>
          <w:szCs w:val="24"/>
        </w:rPr>
      </w:pPr>
      <w:r>
        <w:rPr>
          <w:rFonts w:ascii="Times New Roman" w:hAnsi="Times New Roman" w:cs="Times New Roman"/>
          <w:sz w:val="24"/>
          <w:szCs w:val="24"/>
        </w:rPr>
        <w:t>Prorector pentru</w:t>
      </w:r>
      <w:r w:rsidR="00FB6D04">
        <w:rPr>
          <w:rFonts w:ascii="Times New Roman" w:hAnsi="Times New Roman" w:cs="Times New Roman"/>
          <w:sz w:val="24"/>
          <w:szCs w:val="24"/>
        </w:rPr>
        <w:t xml:space="preserve"> etica şi ima</w:t>
      </w:r>
      <w:r w:rsidR="00FB6D04" w:rsidRPr="00243F55">
        <w:rPr>
          <w:rFonts w:ascii="Times New Roman" w:hAnsi="Times New Roman" w:cs="Times New Roman"/>
          <w:sz w:val="24"/>
          <w:szCs w:val="24"/>
        </w:rPr>
        <w:t>ginea universităţii,</w:t>
      </w:r>
    </w:p>
    <w:p w:rsidR="00FB6D04" w:rsidRPr="00243F55" w:rsidRDefault="00FB6D04" w:rsidP="00243F55">
      <w:pPr>
        <w:tabs>
          <w:tab w:val="center" w:pos="2268"/>
          <w:tab w:val="center" w:pos="7371"/>
        </w:tabs>
        <w:spacing w:after="0"/>
        <w:jc w:val="right"/>
        <w:rPr>
          <w:rFonts w:ascii="Times New Roman" w:hAnsi="Times New Roman" w:cs="Times New Roman"/>
          <w:sz w:val="24"/>
          <w:szCs w:val="24"/>
        </w:rPr>
      </w:pPr>
    </w:p>
    <w:p w:rsidR="00FB6D04" w:rsidRPr="000D44F3" w:rsidRDefault="008C0754" w:rsidP="000D44F3">
      <w:pPr>
        <w:tabs>
          <w:tab w:val="center" w:pos="2268"/>
          <w:tab w:val="center" w:pos="7371"/>
        </w:tabs>
        <w:spacing w:after="0"/>
        <w:jc w:val="right"/>
        <w:rPr>
          <w:rFonts w:ascii="Times New Roman" w:hAnsi="Times New Roman" w:cs="Times New Roman"/>
          <w:sz w:val="24"/>
          <w:szCs w:val="24"/>
        </w:rPr>
      </w:pPr>
      <w:r>
        <w:rPr>
          <w:rFonts w:ascii="Times New Roman" w:hAnsi="Times New Roman" w:cs="Times New Roman"/>
          <w:sz w:val="24"/>
          <w:szCs w:val="24"/>
        </w:rPr>
        <w:t xml:space="preserve">Conf. </w:t>
      </w:r>
      <w:r w:rsidR="00FB6D04" w:rsidRPr="00243F55">
        <w:rPr>
          <w:rFonts w:ascii="Times New Roman" w:hAnsi="Times New Roman" w:cs="Times New Roman"/>
          <w:sz w:val="24"/>
          <w:szCs w:val="24"/>
        </w:rPr>
        <w:t>univ. dr. Cristina CÎRTIŢĂ-BUZOIANU</w:t>
      </w:r>
    </w:p>
    <w:sectPr w:rsidR="00FB6D04" w:rsidRPr="000D44F3" w:rsidSect="007001A8">
      <w:headerReference w:type="default" r:id="rId13"/>
      <w:footerReference w:type="default" r:id="rId14"/>
      <w:pgSz w:w="11906" w:h="16838" w:code="9"/>
      <w:pgMar w:top="567" w:right="567" w:bottom="851" w:left="1418"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208" w:rsidRDefault="00B76208" w:rsidP="002505BA">
      <w:pPr>
        <w:spacing w:after="0" w:line="240" w:lineRule="auto"/>
      </w:pPr>
      <w:r>
        <w:separator/>
      </w:r>
    </w:p>
  </w:endnote>
  <w:endnote w:type="continuationSeparator" w:id="0">
    <w:p w:rsidR="00B76208" w:rsidRDefault="00B76208" w:rsidP="00250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 New Roman K">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D04" w:rsidRDefault="00FB6D04" w:rsidP="007F0E0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208" w:rsidRDefault="00B76208" w:rsidP="002505BA">
      <w:pPr>
        <w:spacing w:after="0" w:line="240" w:lineRule="auto"/>
      </w:pPr>
      <w:r>
        <w:separator/>
      </w:r>
    </w:p>
  </w:footnote>
  <w:footnote w:type="continuationSeparator" w:id="0">
    <w:p w:rsidR="00B76208" w:rsidRDefault="00B76208" w:rsidP="002505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989" w:type="dxa"/>
      <w:jc w:val="center"/>
      <w:tblLayout w:type="fixed"/>
      <w:tblCellMar>
        <w:left w:w="57" w:type="dxa"/>
        <w:right w:w="57" w:type="dxa"/>
      </w:tblCellMar>
      <w:tblLook w:val="00A0" w:firstRow="1" w:lastRow="0" w:firstColumn="1" w:lastColumn="0" w:noHBand="0" w:noVBand="0"/>
    </w:tblPr>
    <w:tblGrid>
      <w:gridCol w:w="1989"/>
    </w:tblGrid>
    <w:tr w:rsidR="008C0754" w:rsidRPr="00561A19" w:rsidTr="008C0754">
      <w:trPr>
        <w:trHeight w:val="1877"/>
        <w:jc w:val="center"/>
      </w:trPr>
      <w:tc>
        <w:tcPr>
          <w:tcW w:w="1989" w:type="dxa"/>
          <w:vAlign w:val="center"/>
        </w:tcPr>
        <w:p w:rsidR="008C0754" w:rsidRPr="00561A19" w:rsidRDefault="008C0754" w:rsidP="008C0754">
          <w:pPr>
            <w:rPr>
              <w:sz w:val="24"/>
              <w:szCs w:val="24"/>
              <w:lang w:eastAsia="es-ES"/>
            </w:rPr>
          </w:pPr>
        </w:p>
      </w:tc>
    </w:tr>
  </w:tbl>
  <w:p w:rsidR="00FB6D04" w:rsidRPr="002505BA" w:rsidRDefault="00FB6D04" w:rsidP="002505BA">
    <w:pPr>
      <w:pStyle w:val="Header"/>
      <w:rPr>
        <w:rFonts w:ascii="Times New Roman" w:hAnsi="Times New Roman" w:cs="Times New Roman"/>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500B4"/>
    <w:multiLevelType w:val="multilevel"/>
    <w:tmpl w:val="2EC22130"/>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6BFB5835"/>
    <w:multiLevelType w:val="singleLevel"/>
    <w:tmpl w:val="73E6AC1E"/>
    <w:lvl w:ilvl="0">
      <w:start w:val="1"/>
      <w:numFmt w:val="upperRoman"/>
      <w:pStyle w:val="Heading7"/>
      <w:lvlText w:val="%1."/>
      <w:lvlJc w:val="left"/>
      <w:pPr>
        <w:tabs>
          <w:tab w:val="num" w:pos="730"/>
        </w:tabs>
        <w:ind w:left="730" w:hanging="720"/>
      </w:pPr>
      <w:rPr>
        <w:rFonts w:hint="default"/>
      </w:rPr>
    </w:lvl>
  </w:abstractNum>
  <w:abstractNum w:abstractNumId="2">
    <w:nsid w:val="7258576C"/>
    <w:multiLevelType w:val="hybridMultilevel"/>
    <w:tmpl w:val="28883180"/>
    <w:lvl w:ilvl="0" w:tplc="CD4449CA">
      <w:start w:val="2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embedSystemFonts/>
  <w:proofState w:spelling="clean" w:grammar="clean"/>
  <w:defaultTabStop w:val="709"/>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96E"/>
    <w:rsid w:val="00006852"/>
    <w:rsid w:val="0004647D"/>
    <w:rsid w:val="000A22CD"/>
    <w:rsid w:val="000D44F3"/>
    <w:rsid w:val="000E28D2"/>
    <w:rsid w:val="00104AFF"/>
    <w:rsid w:val="00135F35"/>
    <w:rsid w:val="001A730D"/>
    <w:rsid w:val="001B3EA8"/>
    <w:rsid w:val="001C4BB3"/>
    <w:rsid w:val="0021274C"/>
    <w:rsid w:val="00243F55"/>
    <w:rsid w:val="002505BA"/>
    <w:rsid w:val="002F5209"/>
    <w:rsid w:val="0030384B"/>
    <w:rsid w:val="0034096E"/>
    <w:rsid w:val="00346DC3"/>
    <w:rsid w:val="003668D4"/>
    <w:rsid w:val="003770A7"/>
    <w:rsid w:val="003F4061"/>
    <w:rsid w:val="00413649"/>
    <w:rsid w:val="0048554E"/>
    <w:rsid w:val="00561A19"/>
    <w:rsid w:val="00661E7C"/>
    <w:rsid w:val="006722C1"/>
    <w:rsid w:val="006D7054"/>
    <w:rsid w:val="006D7576"/>
    <w:rsid w:val="006E0C14"/>
    <w:rsid w:val="007001A8"/>
    <w:rsid w:val="0078224B"/>
    <w:rsid w:val="007C5FD3"/>
    <w:rsid w:val="007F0E0B"/>
    <w:rsid w:val="008156DA"/>
    <w:rsid w:val="00857B94"/>
    <w:rsid w:val="00865737"/>
    <w:rsid w:val="00866D46"/>
    <w:rsid w:val="008A4A9C"/>
    <w:rsid w:val="008B35A6"/>
    <w:rsid w:val="008C0754"/>
    <w:rsid w:val="00982658"/>
    <w:rsid w:val="009A7B32"/>
    <w:rsid w:val="009F3F68"/>
    <w:rsid w:val="00A313B5"/>
    <w:rsid w:val="00A41D02"/>
    <w:rsid w:val="00B07EF0"/>
    <w:rsid w:val="00B76208"/>
    <w:rsid w:val="00BF4EFE"/>
    <w:rsid w:val="00C96964"/>
    <w:rsid w:val="00CA417A"/>
    <w:rsid w:val="00D923F1"/>
    <w:rsid w:val="00DF0442"/>
    <w:rsid w:val="00E12F75"/>
    <w:rsid w:val="00EA00A6"/>
    <w:rsid w:val="00EF7BB1"/>
    <w:rsid w:val="00F821EE"/>
    <w:rsid w:val="00F95F14"/>
    <w:rsid w:val="00F96DA9"/>
    <w:rsid w:val="00FB6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5A6"/>
    <w:pPr>
      <w:spacing w:after="200" w:line="276" w:lineRule="auto"/>
    </w:pPr>
    <w:rPr>
      <w:rFonts w:cs="Calibri"/>
      <w:sz w:val="22"/>
      <w:szCs w:val="22"/>
      <w:lang w:eastAsia="en-US"/>
    </w:rPr>
  </w:style>
  <w:style w:type="paragraph" w:styleId="Heading7">
    <w:name w:val="heading 7"/>
    <w:basedOn w:val="Normal"/>
    <w:next w:val="Normal"/>
    <w:link w:val="Heading7Char"/>
    <w:uiPriority w:val="99"/>
    <w:qFormat/>
    <w:rsid w:val="002505BA"/>
    <w:pPr>
      <w:keepNext/>
      <w:numPr>
        <w:numId w:val="1"/>
      </w:numPr>
      <w:spacing w:after="0" w:line="240" w:lineRule="auto"/>
      <w:jc w:val="both"/>
      <w:outlineLvl w:val="6"/>
    </w:pPr>
    <w:rPr>
      <w:rFonts w:ascii="Times New Roman K" w:eastAsia="Times New Roman" w:hAnsi="Times New Roman K" w:cs="Times New Roman K"/>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9"/>
    <w:locked/>
    <w:rsid w:val="002505BA"/>
    <w:rPr>
      <w:rFonts w:ascii="Times New Roman K" w:hAnsi="Times New Roman K" w:cs="Times New Roman K"/>
      <w:b/>
      <w:bCs/>
      <w:sz w:val="20"/>
      <w:szCs w:val="20"/>
      <w:lang w:val="en-US"/>
    </w:rPr>
  </w:style>
  <w:style w:type="paragraph" w:styleId="Header">
    <w:name w:val="header"/>
    <w:basedOn w:val="Normal"/>
    <w:link w:val="HeaderChar"/>
    <w:uiPriority w:val="99"/>
    <w:rsid w:val="002505BA"/>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2505BA"/>
  </w:style>
  <w:style w:type="paragraph" w:styleId="Footer">
    <w:name w:val="footer"/>
    <w:basedOn w:val="Normal"/>
    <w:link w:val="FooterChar"/>
    <w:uiPriority w:val="99"/>
    <w:rsid w:val="002505BA"/>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2505BA"/>
  </w:style>
  <w:style w:type="paragraph" w:styleId="BalloonText">
    <w:name w:val="Balloon Text"/>
    <w:basedOn w:val="Normal"/>
    <w:link w:val="BalloonTextChar"/>
    <w:uiPriority w:val="99"/>
    <w:semiHidden/>
    <w:rsid w:val="002505B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505BA"/>
    <w:rPr>
      <w:rFonts w:ascii="Tahoma" w:hAnsi="Tahoma" w:cs="Tahoma"/>
      <w:sz w:val="16"/>
      <w:szCs w:val="16"/>
    </w:rPr>
  </w:style>
  <w:style w:type="character" w:styleId="Hyperlink">
    <w:name w:val="Hyperlink"/>
    <w:uiPriority w:val="99"/>
    <w:rsid w:val="002505B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5A6"/>
    <w:pPr>
      <w:spacing w:after="200" w:line="276" w:lineRule="auto"/>
    </w:pPr>
    <w:rPr>
      <w:rFonts w:cs="Calibri"/>
      <w:sz w:val="22"/>
      <w:szCs w:val="22"/>
      <w:lang w:eastAsia="en-US"/>
    </w:rPr>
  </w:style>
  <w:style w:type="paragraph" w:styleId="Heading7">
    <w:name w:val="heading 7"/>
    <w:basedOn w:val="Normal"/>
    <w:next w:val="Normal"/>
    <w:link w:val="Heading7Char"/>
    <w:uiPriority w:val="99"/>
    <w:qFormat/>
    <w:rsid w:val="002505BA"/>
    <w:pPr>
      <w:keepNext/>
      <w:numPr>
        <w:numId w:val="1"/>
      </w:numPr>
      <w:spacing w:after="0" w:line="240" w:lineRule="auto"/>
      <w:jc w:val="both"/>
      <w:outlineLvl w:val="6"/>
    </w:pPr>
    <w:rPr>
      <w:rFonts w:ascii="Times New Roman K" w:eastAsia="Times New Roman" w:hAnsi="Times New Roman K" w:cs="Times New Roman K"/>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9"/>
    <w:locked/>
    <w:rsid w:val="002505BA"/>
    <w:rPr>
      <w:rFonts w:ascii="Times New Roman K" w:hAnsi="Times New Roman K" w:cs="Times New Roman K"/>
      <w:b/>
      <w:bCs/>
      <w:sz w:val="20"/>
      <w:szCs w:val="20"/>
      <w:lang w:val="en-US"/>
    </w:rPr>
  </w:style>
  <w:style w:type="paragraph" w:styleId="Header">
    <w:name w:val="header"/>
    <w:basedOn w:val="Normal"/>
    <w:link w:val="HeaderChar"/>
    <w:uiPriority w:val="99"/>
    <w:rsid w:val="002505BA"/>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2505BA"/>
  </w:style>
  <w:style w:type="paragraph" w:styleId="Footer">
    <w:name w:val="footer"/>
    <w:basedOn w:val="Normal"/>
    <w:link w:val="FooterChar"/>
    <w:uiPriority w:val="99"/>
    <w:rsid w:val="002505BA"/>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2505BA"/>
  </w:style>
  <w:style w:type="paragraph" w:styleId="BalloonText">
    <w:name w:val="Balloon Text"/>
    <w:basedOn w:val="Normal"/>
    <w:link w:val="BalloonTextChar"/>
    <w:uiPriority w:val="99"/>
    <w:semiHidden/>
    <w:rsid w:val="002505B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505BA"/>
    <w:rPr>
      <w:rFonts w:ascii="Tahoma" w:hAnsi="Tahoma" w:cs="Tahoma"/>
      <w:sz w:val="16"/>
      <w:szCs w:val="16"/>
    </w:rPr>
  </w:style>
  <w:style w:type="character" w:styleId="Hyperlink">
    <w:name w:val="Hyperlink"/>
    <w:uiPriority w:val="99"/>
    <w:rsid w:val="002505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ctor@ub.ro" TargetMode="External"/><Relationship Id="rId4" Type="http://schemas.openxmlformats.org/officeDocument/2006/relationships/settings" Target="settings.xml"/><Relationship Id="rId9" Type="http://schemas.openxmlformats.org/officeDocument/2006/relationships/hyperlink" Target="http://www.ub.ro/"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399</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Bacău, 06 mai 2014</vt:lpstr>
    </vt:vector>
  </TitlesOfParts>
  <Company/>
  <LinksUpToDate>false</LinksUpToDate>
  <CharactersWithSpaces>2709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Bacău, 06 mai 2014</dc:title>
  <dc:creator>Apavaloaei</dc:creator>
  <cp:lastModifiedBy>Cristina</cp:lastModifiedBy>
  <cp:revision>12</cp:revision>
  <cp:lastPrinted>2014-04-04T07:13:00Z</cp:lastPrinted>
  <dcterms:created xsi:type="dcterms:W3CDTF">2016-10-24T10:37:00Z</dcterms:created>
  <dcterms:modified xsi:type="dcterms:W3CDTF">2016-10-24T15:10:00Z</dcterms:modified>
</cp:coreProperties>
</file>