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28" w:rsidRDefault="00A57D3E" w:rsidP="001A6FC5">
      <w:pPr>
        <w:spacing w:line="360" w:lineRule="auto"/>
        <w:jc w:val="both"/>
        <w:rPr>
          <w:sz w:val="28"/>
          <w:szCs w:val="28"/>
          <w:lang w:val="en-US"/>
        </w:rPr>
      </w:pPr>
      <w:r w:rsidRPr="00A57D3E">
        <w:rPr>
          <w:sz w:val="28"/>
          <w:szCs w:val="28"/>
          <w:lang w:val="en-US"/>
        </w:rPr>
        <w:tab/>
      </w:r>
    </w:p>
    <w:p w:rsidR="00D03328" w:rsidRDefault="00D03328" w:rsidP="00D03328">
      <w:pPr>
        <w:spacing w:line="360" w:lineRule="auto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Centenar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Alexandru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Andronic</w:t>
      </w:r>
      <w:proofErr w:type="spellEnd"/>
    </w:p>
    <w:p w:rsidR="00D03328" w:rsidRDefault="00D03328" w:rsidP="00D03328">
      <w:pPr>
        <w:spacing w:line="360" w:lineRule="auto"/>
        <w:jc w:val="center"/>
        <w:rPr>
          <w:sz w:val="28"/>
          <w:szCs w:val="28"/>
          <w:lang w:val="en-US"/>
        </w:rPr>
      </w:pPr>
    </w:p>
    <w:p w:rsidR="00A57D3E" w:rsidRPr="00D03328" w:rsidRDefault="00A57D3E" w:rsidP="00D03328">
      <w:pPr>
        <w:spacing w:line="360" w:lineRule="auto"/>
        <w:ind w:firstLine="708"/>
        <w:jc w:val="both"/>
        <w:rPr>
          <w:szCs w:val="24"/>
        </w:rPr>
      </w:pPr>
      <w:proofErr w:type="spellStart"/>
      <w:r w:rsidRPr="00D03328">
        <w:rPr>
          <w:szCs w:val="24"/>
          <w:lang w:val="en-US"/>
        </w:rPr>
        <w:t>Luni</w:t>
      </w:r>
      <w:proofErr w:type="spellEnd"/>
      <w:r w:rsidRPr="00D03328">
        <w:rPr>
          <w:szCs w:val="24"/>
          <w:lang w:val="en-US"/>
        </w:rPr>
        <w:t xml:space="preserve">, 15 </w:t>
      </w:r>
      <w:proofErr w:type="spellStart"/>
      <w:r w:rsidRPr="00D03328">
        <w:rPr>
          <w:szCs w:val="24"/>
          <w:lang w:val="en-US"/>
        </w:rPr>
        <w:t>iunie</w:t>
      </w:r>
      <w:proofErr w:type="spellEnd"/>
      <w:r w:rsidR="00ED6991" w:rsidRPr="00D03328">
        <w:rPr>
          <w:szCs w:val="24"/>
          <w:lang w:val="en-US"/>
        </w:rPr>
        <w:t xml:space="preserve"> 2015</w:t>
      </w:r>
      <w:r w:rsidRPr="00D03328">
        <w:rPr>
          <w:szCs w:val="24"/>
          <w:lang w:val="en-US"/>
        </w:rPr>
        <w:t xml:space="preserve">, la </w:t>
      </w:r>
      <w:proofErr w:type="spellStart"/>
      <w:r w:rsidRPr="00D03328">
        <w:rPr>
          <w:szCs w:val="24"/>
          <w:lang w:val="en-US"/>
        </w:rPr>
        <w:t>Facultatea</w:t>
      </w:r>
      <w:proofErr w:type="spellEnd"/>
      <w:r w:rsidRPr="00D03328">
        <w:rPr>
          <w:szCs w:val="24"/>
          <w:lang w:val="en-US"/>
        </w:rPr>
        <w:t xml:space="preserve"> de </w:t>
      </w:r>
      <w:proofErr w:type="spellStart"/>
      <w:r w:rsidRPr="00D03328">
        <w:rPr>
          <w:szCs w:val="24"/>
          <w:lang w:val="en-US"/>
        </w:rPr>
        <w:t>Litere</w:t>
      </w:r>
      <w:proofErr w:type="spellEnd"/>
      <w:r w:rsidR="00ED6991" w:rsidRPr="00D03328">
        <w:rPr>
          <w:szCs w:val="24"/>
          <w:lang w:val="en-US"/>
        </w:rPr>
        <w:t xml:space="preserve"> a </w:t>
      </w:r>
      <w:proofErr w:type="spellStart"/>
      <w:r w:rsidR="00ED6991" w:rsidRPr="00D03328">
        <w:rPr>
          <w:szCs w:val="24"/>
          <w:lang w:val="en-US"/>
        </w:rPr>
        <w:t>Universit</w:t>
      </w:r>
      <w:r w:rsidR="00ED6991" w:rsidRPr="00D03328">
        <w:rPr>
          <w:rFonts w:cs="Times New Roman"/>
          <w:szCs w:val="24"/>
          <w:lang w:val="en-US"/>
        </w:rPr>
        <w:t>ăţ</w:t>
      </w:r>
      <w:r w:rsidR="00ED6991" w:rsidRPr="00D03328">
        <w:rPr>
          <w:szCs w:val="24"/>
          <w:lang w:val="en-US"/>
        </w:rPr>
        <w:t>ii</w:t>
      </w:r>
      <w:proofErr w:type="spellEnd"/>
      <w:r w:rsidR="00ED6991" w:rsidRPr="00D03328">
        <w:rPr>
          <w:szCs w:val="24"/>
          <w:lang w:val="en-US"/>
        </w:rPr>
        <w:t xml:space="preserve"> </w:t>
      </w:r>
      <w:r w:rsidR="00ED6991" w:rsidRPr="00D03328">
        <w:rPr>
          <w:rFonts w:cs="Times New Roman"/>
          <w:szCs w:val="24"/>
          <w:lang w:val="en-US"/>
        </w:rPr>
        <w:t>„</w:t>
      </w:r>
      <w:proofErr w:type="spellStart"/>
      <w:r w:rsidR="00ED6991" w:rsidRPr="00D03328">
        <w:rPr>
          <w:szCs w:val="24"/>
          <w:lang w:val="en-US"/>
        </w:rPr>
        <w:t>Vasile</w:t>
      </w:r>
      <w:proofErr w:type="spellEnd"/>
      <w:r w:rsidR="00ED6991" w:rsidRPr="00D03328">
        <w:rPr>
          <w:szCs w:val="24"/>
          <w:lang w:val="en-US"/>
        </w:rPr>
        <w:t xml:space="preserve"> </w:t>
      </w:r>
      <w:proofErr w:type="spellStart"/>
      <w:r w:rsidR="00ED6991" w:rsidRPr="00D03328">
        <w:rPr>
          <w:szCs w:val="24"/>
          <w:lang w:val="en-US"/>
        </w:rPr>
        <w:t>Alecsandri</w:t>
      </w:r>
      <w:proofErr w:type="spellEnd"/>
      <w:r w:rsidR="00ED6991" w:rsidRPr="00D03328">
        <w:rPr>
          <w:rFonts w:cs="Times New Roman"/>
          <w:szCs w:val="24"/>
          <w:lang w:val="en-US"/>
        </w:rPr>
        <w:t>”</w:t>
      </w:r>
      <w:r w:rsidR="00ED6991" w:rsidRPr="00D03328">
        <w:rPr>
          <w:szCs w:val="24"/>
          <w:lang w:val="en-US"/>
        </w:rPr>
        <w:t xml:space="preserve"> din </w:t>
      </w:r>
      <w:proofErr w:type="spellStart"/>
      <w:r w:rsidR="00ED6991" w:rsidRPr="00D03328">
        <w:rPr>
          <w:szCs w:val="24"/>
          <w:lang w:val="en-US"/>
        </w:rPr>
        <w:t>Bac</w:t>
      </w:r>
      <w:r w:rsidR="00ED6991" w:rsidRPr="00D03328">
        <w:rPr>
          <w:rFonts w:cs="Times New Roman"/>
          <w:szCs w:val="24"/>
          <w:lang w:val="en-US"/>
        </w:rPr>
        <w:t>ă</w:t>
      </w:r>
      <w:r w:rsidR="00ED6991" w:rsidRPr="00D03328">
        <w:rPr>
          <w:szCs w:val="24"/>
          <w:lang w:val="en-US"/>
        </w:rPr>
        <w:t>u</w:t>
      </w:r>
      <w:proofErr w:type="spellEnd"/>
      <w:r w:rsidRPr="00D03328">
        <w:rPr>
          <w:szCs w:val="24"/>
          <w:lang w:val="en-US"/>
        </w:rPr>
        <w:t xml:space="preserve">, </w:t>
      </w:r>
      <w:r w:rsidRPr="00D03328">
        <w:rPr>
          <w:szCs w:val="24"/>
        </w:rPr>
        <w:t>î</w:t>
      </w:r>
      <w:r w:rsidR="00ED6991" w:rsidRPr="00D03328">
        <w:rPr>
          <w:szCs w:val="24"/>
        </w:rPr>
        <w:t>n Sala de consiliu</w:t>
      </w:r>
      <w:r w:rsidRPr="00D03328">
        <w:rPr>
          <w:szCs w:val="24"/>
        </w:rPr>
        <w:t>,</w:t>
      </w:r>
      <w:r w:rsidR="00ED6991" w:rsidRPr="00D03328">
        <w:rPr>
          <w:szCs w:val="24"/>
        </w:rPr>
        <w:t xml:space="preserve"> a</w:t>
      </w:r>
      <w:r w:rsidR="00D03328">
        <w:rPr>
          <w:szCs w:val="24"/>
        </w:rPr>
        <w:t xml:space="preserve"> avut loc manifestarea Centenar</w:t>
      </w:r>
      <w:r w:rsidRPr="00D03328">
        <w:rPr>
          <w:szCs w:val="24"/>
        </w:rPr>
        <w:t xml:space="preserve"> </w:t>
      </w:r>
      <w:r w:rsidRPr="00D03328">
        <w:rPr>
          <w:i/>
          <w:szCs w:val="24"/>
        </w:rPr>
        <w:t>Alexandru Andronic</w:t>
      </w:r>
      <w:r w:rsidR="00ED6991" w:rsidRPr="00D03328">
        <w:rPr>
          <w:szCs w:val="24"/>
        </w:rPr>
        <w:t xml:space="preserve"> (15.06.1915 – 25.05.1995). </w:t>
      </w:r>
      <w:r w:rsidR="00DA1C49" w:rsidRPr="00D03328">
        <w:rPr>
          <w:szCs w:val="24"/>
        </w:rPr>
        <w:t>Ini</w:t>
      </w:r>
      <w:r w:rsidR="00DA1C49" w:rsidRPr="00D03328">
        <w:rPr>
          <w:rFonts w:cs="Times New Roman"/>
          <w:szCs w:val="24"/>
        </w:rPr>
        <w:t>ţ</w:t>
      </w:r>
      <w:r w:rsidR="00DA1C49" w:rsidRPr="00D03328">
        <w:rPr>
          <w:szCs w:val="24"/>
        </w:rPr>
        <w:t>i</w:t>
      </w:r>
      <w:r w:rsidR="00ED6991" w:rsidRPr="00D03328">
        <w:rPr>
          <w:szCs w:val="24"/>
        </w:rPr>
        <w:t>at de Societatea Cultural-</w:t>
      </w:r>
      <w:r w:rsidR="00ED6991" w:rsidRPr="00D03328">
        <w:rPr>
          <w:rFonts w:cs="Times New Roman"/>
          <w:szCs w:val="24"/>
        </w:rPr>
        <w:t>Ş</w:t>
      </w:r>
      <w:r w:rsidR="00ED6991" w:rsidRPr="00D03328">
        <w:rPr>
          <w:szCs w:val="24"/>
        </w:rPr>
        <w:t>tiin</w:t>
      </w:r>
      <w:r w:rsidR="00ED6991" w:rsidRPr="00D03328">
        <w:rPr>
          <w:rFonts w:cs="Times New Roman"/>
          <w:szCs w:val="24"/>
        </w:rPr>
        <w:t>ţ</w:t>
      </w:r>
      <w:r w:rsidR="00ED6991" w:rsidRPr="00D03328">
        <w:rPr>
          <w:szCs w:val="24"/>
        </w:rPr>
        <w:t>ific</w:t>
      </w:r>
      <w:r w:rsidR="00ED6991" w:rsidRPr="00D03328">
        <w:rPr>
          <w:rFonts w:cs="Times New Roman"/>
          <w:szCs w:val="24"/>
        </w:rPr>
        <w:t>ă</w:t>
      </w:r>
      <w:r w:rsidRPr="00D03328">
        <w:rPr>
          <w:szCs w:val="24"/>
        </w:rPr>
        <w:t xml:space="preserve"> </w:t>
      </w:r>
      <w:r w:rsidRPr="00D03328">
        <w:rPr>
          <w:rFonts w:cs="Times New Roman"/>
          <w:szCs w:val="24"/>
        </w:rPr>
        <w:t>„</w:t>
      </w:r>
      <w:r w:rsidRPr="00D03328">
        <w:rPr>
          <w:szCs w:val="24"/>
        </w:rPr>
        <w:t>Vasile Alecsandri</w:t>
      </w:r>
      <w:r w:rsidRPr="00D03328">
        <w:rPr>
          <w:rFonts w:cs="Times New Roman"/>
          <w:szCs w:val="24"/>
        </w:rPr>
        <w:t>”</w:t>
      </w:r>
      <w:r w:rsidR="00ED6991" w:rsidRPr="00D03328">
        <w:rPr>
          <w:szCs w:val="24"/>
        </w:rPr>
        <w:t xml:space="preserve"> Bacău </w:t>
      </w:r>
      <w:r w:rsidR="00ED6991" w:rsidRPr="00D03328">
        <w:rPr>
          <w:rFonts w:cs="Times New Roman"/>
          <w:szCs w:val="24"/>
        </w:rPr>
        <w:t>ş</w:t>
      </w:r>
      <w:r w:rsidR="00D03328">
        <w:rPr>
          <w:szCs w:val="24"/>
        </w:rPr>
        <w:t>i coordonat de C</w:t>
      </w:r>
      <w:bookmarkStart w:id="0" w:name="_GoBack"/>
      <w:bookmarkEnd w:id="0"/>
      <w:r w:rsidR="00ED6991" w:rsidRPr="00D03328">
        <w:rPr>
          <w:szCs w:val="24"/>
        </w:rPr>
        <w:t>onf. univ. dr.</w:t>
      </w:r>
      <w:r w:rsidRPr="00D03328">
        <w:rPr>
          <w:szCs w:val="24"/>
        </w:rPr>
        <w:t xml:space="preserve"> Ioan Dănilă, </w:t>
      </w:r>
      <w:r w:rsidR="00F7020E" w:rsidRPr="00D03328">
        <w:rPr>
          <w:szCs w:val="24"/>
        </w:rPr>
        <w:t>pre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edintel</w:t>
      </w:r>
      <w:r w:rsidRPr="00D03328">
        <w:rPr>
          <w:szCs w:val="24"/>
        </w:rPr>
        <w:t>e</w:t>
      </w:r>
      <w:r w:rsidR="00F7020E" w:rsidRPr="00D03328">
        <w:rPr>
          <w:szCs w:val="24"/>
        </w:rPr>
        <w:t xml:space="preserve"> executiv al Societ</w:t>
      </w:r>
      <w:r w:rsidR="00F7020E" w:rsidRPr="00D03328">
        <w:rPr>
          <w:rFonts w:cs="Times New Roman"/>
          <w:szCs w:val="24"/>
        </w:rPr>
        <w:t>ăţ</w:t>
      </w:r>
      <w:r w:rsidR="00F7020E" w:rsidRPr="00D03328">
        <w:rPr>
          <w:szCs w:val="24"/>
        </w:rPr>
        <w:t>ii, e</w:t>
      </w:r>
      <w:r w:rsidRPr="00D03328">
        <w:rPr>
          <w:szCs w:val="24"/>
        </w:rPr>
        <w:t>venimentul s-a bucurat de un real succes.</w:t>
      </w:r>
      <w:r w:rsidR="00F7020E" w:rsidRPr="00D03328">
        <w:rPr>
          <w:szCs w:val="24"/>
        </w:rPr>
        <w:t xml:space="preserve"> Al. Andronic este unul dintre importan</w:t>
      </w:r>
      <w:r w:rsidR="00F7020E" w:rsidRPr="00D03328">
        <w:rPr>
          <w:rFonts w:cs="Times New Roman"/>
          <w:szCs w:val="24"/>
        </w:rPr>
        <w:t>ţ</w:t>
      </w:r>
      <w:r w:rsidR="00F7020E" w:rsidRPr="00D03328">
        <w:rPr>
          <w:szCs w:val="24"/>
        </w:rPr>
        <w:t>ii istorici ai no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tri. Mai precis, a fost arheolog, cercet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 xml:space="preserve">tor 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tiin</w:t>
      </w:r>
      <w:r w:rsidR="00F7020E" w:rsidRPr="00D03328">
        <w:rPr>
          <w:rFonts w:cs="Times New Roman"/>
          <w:szCs w:val="24"/>
        </w:rPr>
        <w:t>ţ</w:t>
      </w:r>
      <w:r w:rsidR="00F7020E" w:rsidRPr="00D03328">
        <w:rPr>
          <w:szCs w:val="24"/>
        </w:rPr>
        <w:t xml:space="preserve">ific, publicist 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 xml:space="preserve">i pedagog. A profesat </w:t>
      </w:r>
      <w:r w:rsidR="00F7020E" w:rsidRPr="00D03328">
        <w:rPr>
          <w:rFonts w:cs="Times New Roman"/>
          <w:szCs w:val="24"/>
        </w:rPr>
        <w:t>î</w:t>
      </w:r>
      <w:r w:rsidR="00F7020E" w:rsidRPr="00D03328">
        <w:rPr>
          <w:szCs w:val="24"/>
        </w:rPr>
        <w:t xml:space="preserve">n </w:t>
      </w:r>
      <w:r w:rsidR="00F7020E" w:rsidRPr="00D03328">
        <w:rPr>
          <w:rFonts w:cs="Times New Roman"/>
          <w:szCs w:val="24"/>
        </w:rPr>
        <w:t>î</w:t>
      </w:r>
      <w:r w:rsidR="00F7020E" w:rsidRPr="00D03328">
        <w:rPr>
          <w:szCs w:val="24"/>
        </w:rPr>
        <w:t>nv</w:t>
      </w:r>
      <w:r w:rsidR="00F7020E" w:rsidRPr="00D03328">
        <w:rPr>
          <w:rFonts w:cs="Times New Roman"/>
          <w:szCs w:val="24"/>
        </w:rPr>
        <w:t>ăţă</w:t>
      </w:r>
      <w:r w:rsidR="00F7020E" w:rsidRPr="00D03328">
        <w:rPr>
          <w:szCs w:val="24"/>
        </w:rPr>
        <w:t>m</w:t>
      </w:r>
      <w:r w:rsidR="00F7020E" w:rsidRPr="00D03328">
        <w:rPr>
          <w:rFonts w:cs="Times New Roman"/>
          <w:szCs w:val="24"/>
        </w:rPr>
        <w:t>â</w:t>
      </w:r>
      <w:r w:rsidR="00F7020E" w:rsidRPr="00D03328">
        <w:rPr>
          <w:szCs w:val="24"/>
        </w:rPr>
        <w:t>ntul superior, ca asistent la Catedra de istoria rom</w:t>
      </w:r>
      <w:r w:rsidR="00F7020E" w:rsidRPr="00D03328">
        <w:rPr>
          <w:rFonts w:cs="Times New Roman"/>
          <w:szCs w:val="24"/>
        </w:rPr>
        <w:t>â</w:t>
      </w:r>
      <w:r w:rsidR="00F7020E" w:rsidRPr="00D03328">
        <w:rPr>
          <w:szCs w:val="24"/>
        </w:rPr>
        <w:t>nilor a Universit</w:t>
      </w:r>
      <w:r w:rsidR="00F7020E" w:rsidRPr="00D03328">
        <w:rPr>
          <w:rFonts w:cs="Times New Roman"/>
          <w:szCs w:val="24"/>
        </w:rPr>
        <w:t>ăţ</w:t>
      </w:r>
      <w:r w:rsidR="00F7020E" w:rsidRPr="00D03328">
        <w:rPr>
          <w:szCs w:val="24"/>
        </w:rPr>
        <w:t xml:space="preserve">ii </w:t>
      </w:r>
      <w:r w:rsidR="00F7020E" w:rsidRPr="00D03328">
        <w:rPr>
          <w:rFonts w:cs="Times New Roman"/>
          <w:szCs w:val="24"/>
        </w:rPr>
        <w:t>„</w:t>
      </w:r>
      <w:r w:rsidR="00F7020E" w:rsidRPr="00D03328">
        <w:rPr>
          <w:szCs w:val="24"/>
        </w:rPr>
        <w:t>Al. I. Cuza</w:t>
      </w:r>
      <w:r w:rsidR="00F7020E" w:rsidRPr="00D03328">
        <w:rPr>
          <w:rFonts w:cs="Times New Roman"/>
          <w:szCs w:val="24"/>
        </w:rPr>
        <w:t>”</w:t>
      </w:r>
      <w:r w:rsidR="00F7020E" w:rsidRPr="00D03328">
        <w:rPr>
          <w:szCs w:val="24"/>
        </w:rPr>
        <w:t xml:space="preserve"> din Ia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i, iar mai t</w:t>
      </w:r>
      <w:r w:rsidR="00F7020E" w:rsidRPr="00D03328">
        <w:rPr>
          <w:rFonts w:cs="Times New Roman"/>
          <w:szCs w:val="24"/>
        </w:rPr>
        <w:t>â</w:t>
      </w:r>
      <w:r w:rsidR="00F7020E" w:rsidRPr="00D03328">
        <w:rPr>
          <w:szCs w:val="24"/>
        </w:rPr>
        <w:t xml:space="preserve">rziu, </w:t>
      </w:r>
      <w:r w:rsidR="00F7020E" w:rsidRPr="00D03328">
        <w:rPr>
          <w:rFonts w:cs="Times New Roman"/>
          <w:szCs w:val="24"/>
        </w:rPr>
        <w:t>î</w:t>
      </w:r>
      <w:r w:rsidR="00F7020E" w:rsidRPr="00D03328">
        <w:rPr>
          <w:szCs w:val="24"/>
        </w:rPr>
        <w:t xml:space="preserve">ntre 1970 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i 1975 (anul pension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 xml:space="preserve">rii), ca lector 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i conferen</w:t>
      </w:r>
      <w:r w:rsidR="00F7020E" w:rsidRPr="00D03328">
        <w:rPr>
          <w:rFonts w:cs="Times New Roman"/>
          <w:szCs w:val="24"/>
        </w:rPr>
        <w:t>ţ</w:t>
      </w:r>
      <w:r w:rsidR="00F7020E" w:rsidRPr="00D03328">
        <w:rPr>
          <w:szCs w:val="24"/>
        </w:rPr>
        <w:t>iar, la Facultatea de Istorie-Geografie a Institutului Pedagogic de 3 Ani din Bac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>u. Are o remarcabil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 xml:space="preserve"> oper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 xml:space="preserve"> </w:t>
      </w:r>
      <w:r w:rsidR="00F7020E" w:rsidRPr="00D03328">
        <w:rPr>
          <w:rFonts w:cs="Times New Roman"/>
          <w:szCs w:val="24"/>
        </w:rPr>
        <w:t>ş</w:t>
      </w:r>
      <w:r w:rsidR="00F7020E" w:rsidRPr="00D03328">
        <w:rPr>
          <w:szCs w:val="24"/>
        </w:rPr>
        <w:t>tiin</w:t>
      </w:r>
      <w:r w:rsidR="00F7020E" w:rsidRPr="00D03328">
        <w:rPr>
          <w:rFonts w:cs="Times New Roman"/>
          <w:szCs w:val="24"/>
        </w:rPr>
        <w:t>ţ</w:t>
      </w:r>
      <w:r w:rsidR="00F7020E" w:rsidRPr="00D03328">
        <w:rPr>
          <w:szCs w:val="24"/>
        </w:rPr>
        <w:t>ific</w:t>
      </w:r>
      <w:r w:rsidR="00F7020E" w:rsidRPr="00D03328">
        <w:rPr>
          <w:rFonts w:cs="Times New Roman"/>
          <w:szCs w:val="24"/>
        </w:rPr>
        <w:t>ă</w:t>
      </w:r>
      <w:r w:rsidR="00F7020E" w:rsidRPr="00D03328">
        <w:rPr>
          <w:szCs w:val="24"/>
        </w:rPr>
        <w:t>.</w:t>
      </w:r>
    </w:p>
    <w:p w:rsidR="002B62FA" w:rsidRPr="00D03328" w:rsidRDefault="00F7020E" w:rsidP="001A6FC5">
      <w:pPr>
        <w:spacing w:line="360" w:lineRule="auto"/>
        <w:jc w:val="both"/>
        <w:rPr>
          <w:szCs w:val="24"/>
        </w:rPr>
      </w:pPr>
      <w:r w:rsidRPr="00D03328">
        <w:rPr>
          <w:szCs w:val="24"/>
        </w:rPr>
        <w:tab/>
        <w:t>La dep</w:t>
      </w:r>
      <w:r w:rsidRPr="00D03328">
        <w:rPr>
          <w:rFonts w:cs="Times New Roman"/>
          <w:szCs w:val="24"/>
        </w:rPr>
        <w:t>ă</w:t>
      </w:r>
      <w:r w:rsidRPr="00D03328">
        <w:rPr>
          <w:szCs w:val="24"/>
        </w:rPr>
        <w:t>narea</w:t>
      </w:r>
      <w:r w:rsidRPr="00D03328">
        <w:rPr>
          <w:rFonts w:cs="Times New Roman"/>
          <w:szCs w:val="24"/>
        </w:rPr>
        <w:t xml:space="preserve"> </w:t>
      </w:r>
      <w:r w:rsidR="00A57D3E" w:rsidRPr="00D03328">
        <w:rPr>
          <w:szCs w:val="24"/>
        </w:rPr>
        <w:t>ami</w:t>
      </w:r>
      <w:r w:rsidRPr="00D03328">
        <w:rPr>
          <w:szCs w:val="24"/>
        </w:rPr>
        <w:t xml:space="preserve">ntirilor despre </w:t>
      </w:r>
      <w:r w:rsidR="00DA1C49" w:rsidRPr="00D03328">
        <w:rPr>
          <w:szCs w:val="24"/>
        </w:rPr>
        <w:t>cel evocat</w:t>
      </w:r>
      <w:r w:rsidR="00A57D3E" w:rsidRPr="00D03328">
        <w:rPr>
          <w:szCs w:val="24"/>
        </w:rPr>
        <w:t xml:space="preserve"> au</w:t>
      </w:r>
      <w:r w:rsidR="00DA1C49" w:rsidRPr="00D03328">
        <w:rPr>
          <w:szCs w:val="24"/>
        </w:rPr>
        <w:t xml:space="preserve"> luat parte foştii săi studenţi, colegi </w:t>
      </w:r>
      <w:r w:rsidR="00DA1C49" w:rsidRPr="00D03328">
        <w:rPr>
          <w:rFonts w:cs="Times New Roman"/>
          <w:szCs w:val="24"/>
        </w:rPr>
        <w:t>şi colaboratori,</w:t>
      </w:r>
      <w:r w:rsidR="00DA1C49" w:rsidRPr="00D03328">
        <w:rPr>
          <w:szCs w:val="24"/>
        </w:rPr>
        <w:t xml:space="preserve"> asista</w:t>
      </w:r>
      <w:r w:rsidR="00DA1C49" w:rsidRPr="00D03328">
        <w:rPr>
          <w:rFonts w:cs="Times New Roman"/>
          <w:szCs w:val="24"/>
        </w:rPr>
        <w:t>ţ</w:t>
      </w:r>
      <w:r w:rsidR="00DA1C49" w:rsidRPr="00D03328">
        <w:rPr>
          <w:szCs w:val="24"/>
        </w:rPr>
        <w:t>i de  studenţi b</w:t>
      </w:r>
      <w:r w:rsidR="00DA1C49" w:rsidRPr="00D03328">
        <w:rPr>
          <w:rFonts w:cs="Times New Roman"/>
          <w:szCs w:val="24"/>
        </w:rPr>
        <w:t>ă</w:t>
      </w:r>
      <w:r w:rsidR="002B62FA" w:rsidRPr="00D03328">
        <w:rPr>
          <w:szCs w:val="24"/>
        </w:rPr>
        <w:t>cău</w:t>
      </w:r>
      <w:r w:rsidR="00DA1C49" w:rsidRPr="00D03328">
        <w:rPr>
          <w:szCs w:val="24"/>
        </w:rPr>
        <w:t>ani</w:t>
      </w:r>
      <w:r w:rsidR="002B62FA" w:rsidRPr="00D03328">
        <w:rPr>
          <w:szCs w:val="24"/>
        </w:rPr>
        <w:t>.</w:t>
      </w:r>
      <w:r w:rsidR="00DA1C49" w:rsidRPr="00D03328">
        <w:rPr>
          <w:szCs w:val="24"/>
        </w:rPr>
        <w:t xml:space="preserve"> </w:t>
      </w:r>
      <w:r w:rsidR="002B62FA" w:rsidRPr="00D03328">
        <w:rPr>
          <w:szCs w:val="24"/>
        </w:rPr>
        <w:t xml:space="preserve">Fiecărui participant la acest eveniment i s-a oferit posibilitatea de a lua cuvântul, iar cei ce  au </w:t>
      </w:r>
      <w:r w:rsidR="00DA1C49" w:rsidRPr="00D03328">
        <w:rPr>
          <w:szCs w:val="24"/>
        </w:rPr>
        <w:t xml:space="preserve">avut onoarea de a vedea în </w:t>
      </w:r>
      <w:r w:rsidR="002B62FA" w:rsidRPr="00D03328">
        <w:rPr>
          <w:szCs w:val="24"/>
        </w:rPr>
        <w:t xml:space="preserve"> profesor un exemplu de urmat au fost primii care, prin cuvinte frumoase</w:t>
      </w:r>
      <w:r w:rsidR="00DA1C49" w:rsidRPr="00D03328">
        <w:rPr>
          <w:szCs w:val="24"/>
        </w:rPr>
        <w:t>,</w:t>
      </w:r>
      <w:r w:rsidR="002B62FA" w:rsidRPr="00D03328">
        <w:rPr>
          <w:szCs w:val="24"/>
        </w:rPr>
        <w:t xml:space="preserve"> au elogiat munca acestuia de-a lungul întregii sale activităţi.</w:t>
      </w:r>
      <w:r w:rsidR="00DA1C49" w:rsidRPr="00D03328">
        <w:rPr>
          <w:szCs w:val="24"/>
        </w:rPr>
        <w:t xml:space="preserve"> Profesorul universitar </w:t>
      </w:r>
      <w:r w:rsidR="00B15EF3" w:rsidRPr="00D03328">
        <w:rPr>
          <w:szCs w:val="24"/>
        </w:rPr>
        <w:t>Alexandru Andronic, după cum afir</w:t>
      </w:r>
      <w:r w:rsidR="00DA1C49" w:rsidRPr="00D03328">
        <w:rPr>
          <w:szCs w:val="24"/>
        </w:rPr>
        <w:t xml:space="preserve">mă fostul său coleg, prof. dr. </w:t>
      </w:r>
      <w:r w:rsidR="00B15EF3" w:rsidRPr="00D03328">
        <w:rPr>
          <w:szCs w:val="24"/>
        </w:rPr>
        <w:t>Ioan Mitrea, a fost un model de dăruire în tot ceea ce a făcut, u</w:t>
      </w:r>
      <w:r w:rsidR="00DA1C49" w:rsidRPr="00D03328">
        <w:rPr>
          <w:szCs w:val="24"/>
        </w:rPr>
        <w:t>n</w:t>
      </w:r>
      <w:r w:rsidR="007F6E2C" w:rsidRPr="00D03328">
        <w:rPr>
          <w:szCs w:val="24"/>
        </w:rPr>
        <w:t xml:space="preserve"> om pasionat de</w:t>
      </w:r>
      <w:r w:rsidR="00B15EF3" w:rsidRPr="00D03328">
        <w:rPr>
          <w:szCs w:val="24"/>
        </w:rPr>
        <w:t xml:space="preserve"> munca sa.</w:t>
      </w:r>
    </w:p>
    <w:p w:rsidR="002B62FA" w:rsidRPr="00D03328" w:rsidRDefault="00DA1C49" w:rsidP="001A6FC5">
      <w:pPr>
        <w:spacing w:line="360" w:lineRule="auto"/>
        <w:ind w:firstLine="708"/>
        <w:jc w:val="both"/>
        <w:rPr>
          <w:szCs w:val="24"/>
        </w:rPr>
      </w:pPr>
      <w:r w:rsidRPr="00D03328">
        <w:rPr>
          <w:szCs w:val="24"/>
        </w:rPr>
        <w:t>15 iunie fiind</w:t>
      </w:r>
      <w:r w:rsidR="002B62FA" w:rsidRPr="00D03328">
        <w:rPr>
          <w:szCs w:val="24"/>
        </w:rPr>
        <w:t xml:space="preserve"> şi ziua în care a încetat din viaţă cel ce a oferit literaturii române un patrimo</w:t>
      </w:r>
      <w:r w:rsidRPr="00D03328">
        <w:rPr>
          <w:szCs w:val="24"/>
        </w:rPr>
        <w:t>niu inegalabil, Mihai Eminescu, cei de fa</w:t>
      </w:r>
      <w:r w:rsidRPr="00D03328">
        <w:rPr>
          <w:rFonts w:cs="Times New Roman"/>
          <w:szCs w:val="24"/>
        </w:rPr>
        <w:t>ţă</w:t>
      </w:r>
      <w:r w:rsidRPr="00D03328">
        <w:rPr>
          <w:szCs w:val="24"/>
        </w:rPr>
        <w:t xml:space="preserve"> au audiat</w:t>
      </w:r>
      <w:r w:rsidR="002B62FA" w:rsidRPr="00D03328">
        <w:rPr>
          <w:szCs w:val="24"/>
        </w:rPr>
        <w:t xml:space="preserve"> cântecul </w:t>
      </w:r>
      <w:r w:rsidRPr="00D03328">
        <w:rPr>
          <w:szCs w:val="24"/>
        </w:rPr>
        <w:t>so</w:t>
      </w:r>
      <w:r w:rsidRPr="00D03328">
        <w:rPr>
          <w:rFonts w:cs="Times New Roman"/>
          <w:szCs w:val="24"/>
        </w:rPr>
        <w:t>ţ</w:t>
      </w:r>
      <w:r w:rsidRPr="00D03328">
        <w:rPr>
          <w:szCs w:val="24"/>
        </w:rPr>
        <w:t xml:space="preserve">ilor Doina </w:t>
      </w:r>
      <w:r w:rsidRPr="00D03328">
        <w:rPr>
          <w:rFonts w:cs="Times New Roman"/>
          <w:szCs w:val="24"/>
        </w:rPr>
        <w:t>ş</w:t>
      </w:r>
      <w:r w:rsidRPr="00D03328">
        <w:rPr>
          <w:szCs w:val="24"/>
        </w:rPr>
        <w:t xml:space="preserve">i Ion Aldea-Teodorovici, interpretat de surorile Ana </w:t>
      </w:r>
      <w:r w:rsidRPr="00D03328">
        <w:rPr>
          <w:rFonts w:cs="Times New Roman"/>
          <w:szCs w:val="24"/>
        </w:rPr>
        <w:t>ş</w:t>
      </w:r>
      <w:r w:rsidRPr="00D03328">
        <w:rPr>
          <w:szCs w:val="24"/>
        </w:rPr>
        <w:t>i Olga Vieru, din Republica Moldova</w:t>
      </w:r>
      <w:r w:rsidR="002B62FA" w:rsidRPr="00D03328">
        <w:rPr>
          <w:szCs w:val="24"/>
        </w:rPr>
        <w:t>.</w:t>
      </w:r>
      <w:r w:rsidRPr="00D03328">
        <w:rPr>
          <w:szCs w:val="24"/>
        </w:rPr>
        <w:t xml:space="preserve"> La sf</w:t>
      </w:r>
      <w:r w:rsidRPr="00D03328">
        <w:rPr>
          <w:rFonts w:cs="Times New Roman"/>
          <w:szCs w:val="24"/>
        </w:rPr>
        <w:t>â</w:t>
      </w:r>
      <w:r w:rsidRPr="00D03328">
        <w:rPr>
          <w:szCs w:val="24"/>
        </w:rPr>
        <w:t>r</w:t>
      </w:r>
      <w:r w:rsidRPr="00D03328">
        <w:rPr>
          <w:rFonts w:cs="Times New Roman"/>
          <w:szCs w:val="24"/>
        </w:rPr>
        <w:t>ş</w:t>
      </w:r>
      <w:r w:rsidRPr="00D03328">
        <w:rPr>
          <w:szCs w:val="24"/>
        </w:rPr>
        <w:t xml:space="preserve">it, l-am ascultat pe Alexandru Andronic, </w:t>
      </w:r>
      <w:r w:rsidRPr="00D03328">
        <w:rPr>
          <w:rFonts w:cs="Times New Roman"/>
          <w:szCs w:val="24"/>
        </w:rPr>
        <w:t>dintr-un interviu radiofonic acordat dlui conf. univ. dr. Ioan Dănilă</w:t>
      </w:r>
      <w:r w:rsidR="007F6E2C" w:rsidRPr="00D03328">
        <w:rPr>
          <w:rFonts w:cs="Times New Roman"/>
          <w:szCs w:val="24"/>
        </w:rPr>
        <w:t xml:space="preserve">, în 1993. </w:t>
      </w:r>
    </w:p>
    <w:p w:rsidR="002B62FA" w:rsidRPr="00D03328" w:rsidRDefault="007F6E2C" w:rsidP="001A6FC5">
      <w:pPr>
        <w:spacing w:line="360" w:lineRule="auto"/>
        <w:ind w:firstLine="708"/>
        <w:jc w:val="both"/>
        <w:rPr>
          <w:szCs w:val="24"/>
        </w:rPr>
      </w:pPr>
      <w:r w:rsidRPr="00D03328">
        <w:rPr>
          <w:szCs w:val="24"/>
        </w:rPr>
        <w:t>Cuprinşi de emoţii puternice</w:t>
      </w:r>
      <w:r w:rsidR="00B15EF3" w:rsidRPr="00D03328">
        <w:rPr>
          <w:szCs w:val="24"/>
        </w:rPr>
        <w:t>, participanţii la acest eveniment au înţeles un lucru foarte important: este bine să îi apreciem pe cei</w:t>
      </w:r>
      <w:r w:rsidRPr="00D03328">
        <w:rPr>
          <w:szCs w:val="24"/>
        </w:rPr>
        <w:t xml:space="preserve"> ce ne sunt modele de viaţă</w:t>
      </w:r>
      <w:r w:rsidR="00B15EF3" w:rsidRPr="00D03328">
        <w:rPr>
          <w:szCs w:val="24"/>
        </w:rPr>
        <w:t xml:space="preserve"> în momentele în care ne putem bu</w:t>
      </w:r>
      <w:r w:rsidRPr="00D03328">
        <w:rPr>
          <w:szCs w:val="24"/>
        </w:rPr>
        <w:t>cura de prezenţa lor fizică, dar</w:t>
      </w:r>
      <w:r w:rsidR="00B15EF3" w:rsidRPr="00D03328">
        <w:rPr>
          <w:szCs w:val="24"/>
        </w:rPr>
        <w:t xml:space="preserve"> şi atunci când ceea ce moştenim de la ei este amintirea momentelor </w:t>
      </w:r>
      <w:r w:rsidRPr="00D03328">
        <w:rPr>
          <w:szCs w:val="24"/>
        </w:rPr>
        <w:t>valoroase</w:t>
      </w:r>
      <w:r w:rsidR="00B15EF3" w:rsidRPr="00D03328">
        <w:rPr>
          <w:szCs w:val="24"/>
        </w:rPr>
        <w:t>.</w:t>
      </w:r>
    </w:p>
    <w:sectPr w:rsidR="002B62FA" w:rsidRPr="00D03328" w:rsidSect="0025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38ED"/>
    <w:rsid w:val="00041D87"/>
    <w:rsid w:val="00061597"/>
    <w:rsid w:val="00075475"/>
    <w:rsid w:val="000828F6"/>
    <w:rsid w:val="000C7EEC"/>
    <w:rsid w:val="0011321A"/>
    <w:rsid w:val="00145207"/>
    <w:rsid w:val="001767AD"/>
    <w:rsid w:val="001A6FC5"/>
    <w:rsid w:val="001E13C5"/>
    <w:rsid w:val="00223B67"/>
    <w:rsid w:val="002578B9"/>
    <w:rsid w:val="00275DD9"/>
    <w:rsid w:val="002B62FA"/>
    <w:rsid w:val="002F1A05"/>
    <w:rsid w:val="00365394"/>
    <w:rsid w:val="003B2585"/>
    <w:rsid w:val="004024BD"/>
    <w:rsid w:val="00550FBD"/>
    <w:rsid w:val="005839B3"/>
    <w:rsid w:val="00586CD0"/>
    <w:rsid w:val="005B141C"/>
    <w:rsid w:val="005D40FD"/>
    <w:rsid w:val="0062744A"/>
    <w:rsid w:val="00645CD6"/>
    <w:rsid w:val="006738ED"/>
    <w:rsid w:val="006752F1"/>
    <w:rsid w:val="007428F5"/>
    <w:rsid w:val="007A2C90"/>
    <w:rsid w:val="007F6E2C"/>
    <w:rsid w:val="008458C2"/>
    <w:rsid w:val="008A5327"/>
    <w:rsid w:val="009440A2"/>
    <w:rsid w:val="009515C6"/>
    <w:rsid w:val="00952D37"/>
    <w:rsid w:val="00955269"/>
    <w:rsid w:val="009879BA"/>
    <w:rsid w:val="009C536D"/>
    <w:rsid w:val="009D7237"/>
    <w:rsid w:val="00A57D3E"/>
    <w:rsid w:val="00A63C78"/>
    <w:rsid w:val="00AA4A81"/>
    <w:rsid w:val="00AB3435"/>
    <w:rsid w:val="00AE6137"/>
    <w:rsid w:val="00B15EF3"/>
    <w:rsid w:val="00B46F98"/>
    <w:rsid w:val="00B6174C"/>
    <w:rsid w:val="00BC61DA"/>
    <w:rsid w:val="00C26EFE"/>
    <w:rsid w:val="00C77D26"/>
    <w:rsid w:val="00C8264C"/>
    <w:rsid w:val="00C956CB"/>
    <w:rsid w:val="00CB6AD1"/>
    <w:rsid w:val="00D03328"/>
    <w:rsid w:val="00D47718"/>
    <w:rsid w:val="00D74086"/>
    <w:rsid w:val="00DA1C49"/>
    <w:rsid w:val="00DB721D"/>
    <w:rsid w:val="00DE2186"/>
    <w:rsid w:val="00DF209D"/>
    <w:rsid w:val="00E46CF6"/>
    <w:rsid w:val="00E660D5"/>
    <w:rsid w:val="00E77706"/>
    <w:rsid w:val="00ED6991"/>
    <w:rsid w:val="00EF644C"/>
    <w:rsid w:val="00F3123A"/>
    <w:rsid w:val="00F32DBB"/>
    <w:rsid w:val="00F4270B"/>
    <w:rsid w:val="00F7020E"/>
    <w:rsid w:val="00F8671D"/>
    <w:rsid w:val="00FE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5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DCP1</dc:creator>
  <cp:keywords/>
  <dc:description/>
  <cp:lastModifiedBy>Cristina</cp:lastModifiedBy>
  <cp:revision>5</cp:revision>
  <dcterms:created xsi:type="dcterms:W3CDTF">2015-06-16T05:12:00Z</dcterms:created>
  <dcterms:modified xsi:type="dcterms:W3CDTF">2015-06-17T05:58:00Z</dcterms:modified>
</cp:coreProperties>
</file>